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8A6A59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8A6A59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A6A59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8A6A59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8A6A59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8A6A59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8A6A59" w:rsidRPr="008A6A59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8A6A59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8A6A59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D028F3" w:rsidRPr="008A6A59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</w:t>
            </w:r>
            <w:r w:rsidR="00F9155A" w:rsidRPr="008A6A59">
              <w:rPr>
                <w:rFonts w:ascii="Times New Roman" w:eastAsia="Times New Roman" w:hAnsi="Times New Roman" w:cs="Times New Roman"/>
                <w:sz w:val="70"/>
                <w:szCs w:val="70"/>
              </w:rPr>
              <w:t>1</w:t>
            </w:r>
            <w:r w:rsidR="00D72B49" w:rsidRPr="008A6A59">
              <w:rPr>
                <w:rFonts w:ascii="Times New Roman" w:eastAsia="Times New Roman" w:hAnsi="Times New Roman" w:cs="Times New Roman"/>
                <w:sz w:val="70"/>
                <w:szCs w:val="70"/>
              </w:rPr>
              <w:t>49</w:t>
            </w:r>
          </w:p>
          <w:p w:rsidR="003639CD" w:rsidRPr="008A6A59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8A6A59" w:rsidRDefault="00975C3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A6A59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D72B49" w:rsidRPr="008A6A59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3639CD" w:rsidRPr="008A6A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8A6A59" w:rsidRDefault="00D72B49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A6A59"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3639CD" w:rsidRPr="008A6A59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8A6A59" w:rsidRPr="008A6A59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8A6A59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8A6A59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70782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Ханинск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ого </w:t>
            </w:r>
            <w:r w:rsidR="0070782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поселков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ого</w:t>
            </w:r>
          </w:p>
          <w:p w:rsidR="003639CD" w:rsidRPr="008A6A59" w:rsidRDefault="003639CD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</w:t>
            </w:r>
            <w:r w:rsidR="008274DB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бюджет</w:t>
            </w:r>
            <w:r w:rsidR="00590869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 городского</w:t>
            </w:r>
            <w:r w:rsidR="0070782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поселени</w:t>
            </w:r>
            <w:r w:rsidR="00590869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я</w:t>
            </w:r>
            <w:r w:rsidR="0070782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«Пос</w:t>
            </w:r>
            <w:r w:rsidR="00590869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ё</w:t>
            </w:r>
            <w:r w:rsidR="0070782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лок Хани»</w:t>
            </w:r>
            <w:r w:rsidR="00180802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05648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Нерюнгринского района </w:t>
            </w:r>
            <w:r w:rsidR="00D72B49"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2021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8A6A59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8A6A5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 w:rsidRPr="008A6A5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……………………………………………………………………….…</w:t>
      </w:r>
      <w:r w:rsidR="00946B5B" w:rsidRPr="008A6A5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DD65BE" w:rsidRPr="008A6A5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E76985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5492" w:rsidRPr="008A6A5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A0BED" w:rsidRPr="008A6A59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9A0BED" w:rsidRPr="008A6A59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7B384E" w:rsidRPr="008A6A59">
        <w:rPr>
          <w:rFonts w:ascii="Times New Roman" w:eastAsia="Times New Roman" w:hAnsi="Times New Roman" w:cs="Times New Roman"/>
          <w:sz w:val="24"/>
          <w:szCs w:val="24"/>
        </w:rPr>
        <w:t>МО ГП «Поселок Хани»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………..…………………</w:t>
      </w:r>
      <w:r w:rsidR="00292C19" w:rsidRPr="008A6A5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46B5B" w:rsidRPr="008A6A5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92C19" w:rsidRPr="008A6A5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D65BE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2C19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B5B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985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492" w:rsidRPr="008A6A5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9D1B19" w:rsidRPr="008A6A59" w:rsidRDefault="009D1B19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3. Основные характеристики проекта бюджета </w:t>
      </w:r>
      <w:r w:rsidR="001F27DA" w:rsidRPr="008A6A59">
        <w:rPr>
          <w:rFonts w:ascii="Times New Roman" w:hAnsi="Times New Roman" w:cs="Times New Roman"/>
          <w:sz w:val="24"/>
          <w:szCs w:val="24"/>
        </w:rPr>
        <w:t xml:space="preserve">МО ГП «Поселок </w:t>
      </w:r>
      <w:proofErr w:type="gramStart"/>
      <w:r w:rsidR="001F27DA" w:rsidRPr="008A6A59">
        <w:rPr>
          <w:rFonts w:ascii="Times New Roman" w:hAnsi="Times New Roman" w:cs="Times New Roman"/>
          <w:sz w:val="24"/>
          <w:szCs w:val="24"/>
        </w:rPr>
        <w:t>Хани»</w:t>
      </w:r>
      <w:r w:rsidR="00D72B49" w:rsidRPr="008A6A5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D72B49" w:rsidRPr="008A6A59">
        <w:rPr>
          <w:rFonts w:ascii="Times New Roman" w:hAnsi="Times New Roman" w:cs="Times New Roman"/>
          <w:sz w:val="24"/>
          <w:szCs w:val="24"/>
        </w:rPr>
        <w:t xml:space="preserve"> 2021</w:t>
      </w:r>
      <w:r w:rsidR="009D1B19" w:rsidRPr="008A6A59">
        <w:rPr>
          <w:rFonts w:ascii="Times New Roman" w:hAnsi="Times New Roman" w:cs="Times New Roman"/>
          <w:sz w:val="24"/>
          <w:szCs w:val="24"/>
        </w:rPr>
        <w:t xml:space="preserve"> год. ...</w:t>
      </w:r>
      <w:r w:rsidR="005128EA" w:rsidRPr="008A6A59">
        <w:rPr>
          <w:rFonts w:ascii="Times New Roman" w:hAnsi="Times New Roman" w:cs="Times New Roman"/>
          <w:sz w:val="24"/>
          <w:szCs w:val="24"/>
        </w:rPr>
        <w:t>…</w:t>
      </w:r>
      <w:r w:rsidR="00946B5B" w:rsidRPr="008A6A59">
        <w:rPr>
          <w:rFonts w:ascii="Times New Roman" w:hAnsi="Times New Roman" w:cs="Times New Roman"/>
          <w:sz w:val="24"/>
          <w:szCs w:val="24"/>
        </w:rPr>
        <w:t>.</w:t>
      </w:r>
      <w:r w:rsidR="00E76985" w:rsidRPr="008A6A59">
        <w:rPr>
          <w:rFonts w:ascii="Times New Roman" w:hAnsi="Times New Roman" w:cs="Times New Roman"/>
          <w:sz w:val="24"/>
          <w:szCs w:val="24"/>
        </w:rPr>
        <w:t>6</w:t>
      </w:r>
    </w:p>
    <w:p w:rsidR="009A0BED" w:rsidRPr="008A6A59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1F27DA" w:rsidRPr="008A6A59">
        <w:rPr>
          <w:rFonts w:ascii="Times New Roman" w:hAnsi="Times New Roman" w:cs="Times New Roman"/>
          <w:sz w:val="24"/>
          <w:szCs w:val="24"/>
        </w:rPr>
        <w:t>МО ГП «Поселок Хани»…..</w:t>
      </w:r>
      <w:r w:rsidRPr="008A6A59">
        <w:rPr>
          <w:rFonts w:ascii="Times New Roman" w:hAnsi="Times New Roman" w:cs="Times New Roman"/>
          <w:sz w:val="24"/>
          <w:szCs w:val="24"/>
        </w:rPr>
        <w:t>…………………………………….……….……</w:t>
      </w:r>
      <w:r w:rsidR="005128EA" w:rsidRPr="008A6A59">
        <w:rPr>
          <w:rFonts w:ascii="Times New Roman" w:hAnsi="Times New Roman" w:cs="Times New Roman"/>
          <w:sz w:val="24"/>
          <w:szCs w:val="24"/>
        </w:rPr>
        <w:t>………………</w:t>
      </w:r>
      <w:r w:rsidR="00DD65BE" w:rsidRPr="008A6A59">
        <w:rPr>
          <w:rFonts w:ascii="Times New Roman" w:hAnsi="Times New Roman" w:cs="Times New Roman"/>
          <w:sz w:val="24"/>
          <w:szCs w:val="24"/>
        </w:rPr>
        <w:t>…</w:t>
      </w:r>
      <w:r w:rsidR="005128EA" w:rsidRPr="008A6A59">
        <w:rPr>
          <w:rFonts w:ascii="Times New Roman" w:hAnsi="Times New Roman" w:cs="Times New Roman"/>
          <w:sz w:val="24"/>
          <w:szCs w:val="24"/>
        </w:rPr>
        <w:t>…</w:t>
      </w:r>
      <w:r w:rsidR="00946B5B" w:rsidRPr="008A6A59">
        <w:rPr>
          <w:rFonts w:ascii="Times New Roman" w:hAnsi="Times New Roman" w:cs="Times New Roman"/>
          <w:sz w:val="24"/>
          <w:szCs w:val="24"/>
        </w:rPr>
        <w:t>.</w:t>
      </w:r>
      <w:r w:rsidR="005128EA" w:rsidRPr="008A6A59">
        <w:rPr>
          <w:rFonts w:ascii="Times New Roman" w:hAnsi="Times New Roman" w:cs="Times New Roman"/>
          <w:sz w:val="24"/>
          <w:szCs w:val="24"/>
        </w:rPr>
        <w:t>..</w:t>
      </w:r>
      <w:r w:rsidR="00E76985" w:rsidRPr="008A6A59">
        <w:rPr>
          <w:rFonts w:ascii="Times New Roman" w:hAnsi="Times New Roman" w:cs="Times New Roman"/>
          <w:sz w:val="24"/>
          <w:szCs w:val="24"/>
        </w:rPr>
        <w:t>8</w:t>
      </w:r>
    </w:p>
    <w:p w:rsidR="009A0BED" w:rsidRPr="008A6A59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 w:rsidRPr="008A6A5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……………………………………………………….………….…</w:t>
      </w:r>
      <w:r w:rsidR="00DD65BE" w:rsidRPr="008A6A59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46B5B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5BE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B5B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0F2" w:rsidRPr="008A6A5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0BED" w:rsidRPr="008A6A59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4.2. Неналоговые доходы…</w:t>
      </w:r>
      <w:r w:rsidR="001F27DA" w:rsidRPr="008A6A59">
        <w:rPr>
          <w:rFonts w:ascii="Times New Roman" w:hAnsi="Times New Roman" w:cs="Times New Roman"/>
          <w:sz w:val="24"/>
          <w:szCs w:val="24"/>
        </w:rPr>
        <w:t>…</w:t>
      </w:r>
      <w:r w:rsidR="005128EA" w:rsidRPr="008A6A59">
        <w:rPr>
          <w:rFonts w:ascii="Times New Roman" w:hAnsi="Times New Roman" w:cs="Times New Roman"/>
          <w:sz w:val="24"/>
          <w:szCs w:val="24"/>
        </w:rPr>
        <w:t>……………………………………………….………………</w:t>
      </w:r>
      <w:r w:rsidR="00E76985" w:rsidRPr="008A6A59">
        <w:rPr>
          <w:rFonts w:ascii="Times New Roman" w:hAnsi="Times New Roman" w:cs="Times New Roman"/>
          <w:sz w:val="24"/>
          <w:szCs w:val="24"/>
        </w:rPr>
        <w:t>…12</w:t>
      </w:r>
    </w:p>
    <w:p w:rsidR="009A0BED" w:rsidRPr="008A6A59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5128EA" w:rsidRPr="008A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76985" w:rsidRPr="008A6A59">
        <w:rPr>
          <w:rFonts w:ascii="Times New Roman" w:hAnsi="Times New Roman" w:cs="Times New Roman"/>
          <w:sz w:val="24"/>
          <w:szCs w:val="24"/>
        </w:rPr>
        <w:t>.12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1F27DA" w:rsidRPr="008A6A59">
        <w:rPr>
          <w:rFonts w:ascii="Times New Roman" w:hAnsi="Times New Roman" w:cs="Times New Roman"/>
          <w:sz w:val="24"/>
          <w:szCs w:val="24"/>
        </w:rPr>
        <w:t xml:space="preserve"> МО ГП «Поселок 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8A6A59">
        <w:rPr>
          <w:rFonts w:ascii="Times New Roman" w:hAnsi="Times New Roman" w:cs="Times New Roman"/>
          <w:sz w:val="24"/>
          <w:szCs w:val="24"/>
        </w:rPr>
        <w:t>и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 w:rsidRPr="008A6A59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 w:rsidRPr="008A6A59">
        <w:rPr>
          <w:rFonts w:ascii="Times New Roman" w:hAnsi="Times New Roman" w:cs="Times New Roman"/>
          <w:sz w:val="24"/>
          <w:szCs w:val="24"/>
        </w:rPr>
        <w:t>еятельности……………………………………….……</w:t>
      </w:r>
      <w:r w:rsidR="00946B5B" w:rsidRPr="008A6A59">
        <w:rPr>
          <w:rFonts w:ascii="Times New Roman" w:hAnsi="Times New Roman" w:cs="Times New Roman"/>
          <w:sz w:val="24"/>
          <w:szCs w:val="24"/>
        </w:rPr>
        <w:t>…...</w:t>
      </w:r>
      <w:r w:rsidR="005128EA" w:rsidRPr="008A6A59">
        <w:rPr>
          <w:rFonts w:ascii="Times New Roman" w:hAnsi="Times New Roman" w:cs="Times New Roman"/>
          <w:sz w:val="24"/>
          <w:szCs w:val="24"/>
        </w:rPr>
        <w:t>.</w:t>
      </w:r>
      <w:r w:rsidR="00E76985" w:rsidRPr="008A6A59">
        <w:rPr>
          <w:rFonts w:ascii="Times New Roman" w:hAnsi="Times New Roman" w:cs="Times New Roman"/>
          <w:sz w:val="24"/>
          <w:szCs w:val="24"/>
        </w:rPr>
        <w:t>13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8A6A59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8A6A59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 w:rsidRPr="008A6A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6B5B" w:rsidRPr="008A6A59">
        <w:rPr>
          <w:rFonts w:ascii="Times New Roman" w:hAnsi="Times New Roman" w:cs="Times New Roman"/>
          <w:sz w:val="24"/>
          <w:szCs w:val="24"/>
        </w:rPr>
        <w:t>……</w:t>
      </w:r>
      <w:r w:rsidR="005128EA" w:rsidRPr="008A6A59">
        <w:rPr>
          <w:rFonts w:ascii="Times New Roman" w:hAnsi="Times New Roman" w:cs="Times New Roman"/>
          <w:sz w:val="24"/>
          <w:szCs w:val="24"/>
        </w:rPr>
        <w:t xml:space="preserve">…  </w:t>
      </w:r>
      <w:r w:rsidR="00242BCF" w:rsidRPr="008A6A59">
        <w:rPr>
          <w:rFonts w:ascii="Times New Roman" w:hAnsi="Times New Roman" w:cs="Times New Roman"/>
          <w:sz w:val="24"/>
          <w:szCs w:val="24"/>
        </w:rPr>
        <w:t>1</w:t>
      </w:r>
      <w:r w:rsidR="00E76985" w:rsidRPr="008A6A59">
        <w:rPr>
          <w:rFonts w:ascii="Times New Roman" w:hAnsi="Times New Roman" w:cs="Times New Roman"/>
          <w:sz w:val="24"/>
          <w:szCs w:val="24"/>
        </w:rPr>
        <w:t>4</w:t>
      </w:r>
    </w:p>
    <w:p w:rsidR="009A0BED" w:rsidRPr="008A6A59" w:rsidRDefault="009A0BED" w:rsidP="009D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5.2. Оценка </w:t>
      </w:r>
      <w:r w:rsidRPr="008A6A59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непрограммных направлений деятельности………</w:t>
      </w:r>
      <w:r w:rsidR="00242BCF" w:rsidRPr="008A6A59">
        <w:rPr>
          <w:rFonts w:ascii="Times New Roman" w:hAnsi="Times New Roman" w:cs="Times New Roman"/>
          <w:sz w:val="24"/>
          <w:szCs w:val="24"/>
        </w:rPr>
        <w:t>…………………………..........</w:t>
      </w:r>
      <w:r w:rsidR="00946B5B" w:rsidRPr="008A6A59">
        <w:rPr>
          <w:rFonts w:ascii="Times New Roman" w:hAnsi="Times New Roman" w:cs="Times New Roman"/>
          <w:sz w:val="24"/>
          <w:szCs w:val="24"/>
        </w:rPr>
        <w:t>....</w:t>
      </w:r>
      <w:r w:rsidR="009D1B19" w:rsidRPr="008A6A5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46B5B" w:rsidRPr="008A6A59">
        <w:rPr>
          <w:rFonts w:ascii="Times New Roman" w:hAnsi="Times New Roman" w:cs="Times New Roman"/>
          <w:sz w:val="24"/>
          <w:szCs w:val="24"/>
        </w:rPr>
        <w:t>.....</w:t>
      </w:r>
      <w:r w:rsidR="00242BCF" w:rsidRPr="008A6A59">
        <w:rPr>
          <w:rFonts w:ascii="Times New Roman" w:hAnsi="Times New Roman" w:cs="Times New Roman"/>
          <w:sz w:val="24"/>
          <w:szCs w:val="24"/>
        </w:rPr>
        <w:t>..</w:t>
      </w:r>
      <w:r w:rsidR="00084716" w:rsidRPr="008A6A59">
        <w:rPr>
          <w:rFonts w:ascii="Times New Roman" w:hAnsi="Times New Roman" w:cs="Times New Roman"/>
          <w:sz w:val="24"/>
          <w:szCs w:val="24"/>
        </w:rPr>
        <w:t>1</w:t>
      </w:r>
      <w:r w:rsidR="00E76985" w:rsidRPr="008A6A59">
        <w:rPr>
          <w:rFonts w:ascii="Times New Roman" w:hAnsi="Times New Roman" w:cs="Times New Roman"/>
          <w:sz w:val="24"/>
          <w:szCs w:val="24"/>
        </w:rPr>
        <w:t>6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4A36F8">
      <w:pPr>
        <w:pStyle w:val="8"/>
        <w:spacing w:before="0" w:after="0"/>
        <w:jc w:val="both"/>
        <w:rPr>
          <w:i w:val="0"/>
        </w:rPr>
      </w:pPr>
      <w:r w:rsidRPr="008A6A59">
        <w:rPr>
          <w:i w:val="0"/>
        </w:rPr>
        <w:t>6. Источники финансирования дефицита</w:t>
      </w:r>
      <w:r w:rsidR="002F316B" w:rsidRPr="008A6A59">
        <w:rPr>
          <w:i w:val="0"/>
        </w:rPr>
        <w:t xml:space="preserve"> </w:t>
      </w:r>
      <w:r w:rsidRPr="008A6A59">
        <w:rPr>
          <w:i w:val="0"/>
        </w:rPr>
        <w:t xml:space="preserve">бюджета </w:t>
      </w:r>
      <w:r w:rsidR="001F27DA" w:rsidRPr="008A6A59">
        <w:rPr>
          <w:i w:val="0"/>
        </w:rPr>
        <w:t xml:space="preserve">МО ГП «Поселок </w:t>
      </w:r>
      <w:proofErr w:type="gramStart"/>
      <w:r w:rsidR="001F27DA" w:rsidRPr="008A6A59">
        <w:rPr>
          <w:i w:val="0"/>
        </w:rPr>
        <w:t>Хани»</w:t>
      </w:r>
      <w:r w:rsidR="00D72B49" w:rsidRPr="008A6A59">
        <w:rPr>
          <w:i w:val="0"/>
        </w:rPr>
        <w:t xml:space="preserve"> на</w:t>
      </w:r>
      <w:proofErr w:type="gramEnd"/>
      <w:r w:rsidR="00D72B49" w:rsidRPr="008A6A59">
        <w:rPr>
          <w:i w:val="0"/>
        </w:rPr>
        <w:t xml:space="preserve"> 2021 </w:t>
      </w:r>
      <w:r w:rsidR="00946B5B" w:rsidRPr="008A6A59">
        <w:rPr>
          <w:i w:val="0"/>
        </w:rPr>
        <w:t>год</w:t>
      </w:r>
      <w:r w:rsidRPr="008A6A59">
        <w:rPr>
          <w:i w:val="0"/>
        </w:rPr>
        <w:t>.</w:t>
      </w:r>
      <w:r w:rsidR="005128EA" w:rsidRPr="008A6A59">
        <w:rPr>
          <w:i w:val="0"/>
        </w:rPr>
        <w:t>.</w:t>
      </w:r>
      <w:r w:rsidR="00E76985" w:rsidRPr="008A6A59">
        <w:rPr>
          <w:i w:val="0"/>
        </w:rPr>
        <w:t>18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1F27DA" w:rsidRPr="008A6A59">
        <w:rPr>
          <w:rFonts w:ascii="Times New Roman" w:hAnsi="Times New Roman" w:cs="Times New Roman"/>
          <w:sz w:val="24"/>
          <w:szCs w:val="24"/>
        </w:rPr>
        <w:t xml:space="preserve">МО ГП «Поселок </w:t>
      </w:r>
      <w:proofErr w:type="gramStart"/>
      <w:r w:rsidR="001F27DA" w:rsidRPr="008A6A59">
        <w:rPr>
          <w:rFonts w:ascii="Times New Roman" w:hAnsi="Times New Roman" w:cs="Times New Roman"/>
          <w:sz w:val="24"/>
          <w:szCs w:val="24"/>
        </w:rPr>
        <w:t>Хани»</w:t>
      </w:r>
      <w:r w:rsidR="00D72B49" w:rsidRPr="008A6A5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D72B49" w:rsidRPr="008A6A59">
        <w:rPr>
          <w:rFonts w:ascii="Times New Roman" w:hAnsi="Times New Roman" w:cs="Times New Roman"/>
          <w:sz w:val="24"/>
          <w:szCs w:val="24"/>
        </w:rPr>
        <w:t xml:space="preserve"> 2021 </w:t>
      </w:r>
      <w:r w:rsidRPr="008A6A59">
        <w:rPr>
          <w:rFonts w:ascii="Times New Roman" w:hAnsi="Times New Roman" w:cs="Times New Roman"/>
          <w:sz w:val="24"/>
          <w:szCs w:val="24"/>
        </w:rPr>
        <w:t>год</w:t>
      </w:r>
      <w:r w:rsidR="00946B5B" w:rsidRPr="008A6A59">
        <w:rPr>
          <w:rFonts w:ascii="Times New Roman" w:hAnsi="Times New Roman" w:cs="Times New Roman"/>
          <w:sz w:val="24"/>
          <w:szCs w:val="24"/>
        </w:rPr>
        <w:t>.</w:t>
      </w:r>
      <w:r w:rsidRPr="008A6A59">
        <w:rPr>
          <w:rFonts w:ascii="Times New Roman" w:hAnsi="Times New Roman" w:cs="Times New Roman"/>
          <w:sz w:val="24"/>
          <w:szCs w:val="24"/>
        </w:rPr>
        <w:t>........</w:t>
      </w:r>
      <w:r w:rsidR="005128EA" w:rsidRPr="008A6A59">
        <w:rPr>
          <w:rFonts w:ascii="Times New Roman" w:hAnsi="Times New Roman" w:cs="Times New Roman"/>
          <w:sz w:val="24"/>
          <w:szCs w:val="24"/>
        </w:rPr>
        <w:t>.</w:t>
      </w:r>
      <w:r w:rsidR="00E76985" w:rsidRPr="008A6A59">
        <w:rPr>
          <w:rFonts w:ascii="Times New Roman" w:hAnsi="Times New Roman" w:cs="Times New Roman"/>
          <w:sz w:val="24"/>
          <w:szCs w:val="24"/>
        </w:rPr>
        <w:t>18</w:t>
      </w:r>
    </w:p>
    <w:p w:rsidR="001E7238" w:rsidRPr="008A6A59" w:rsidRDefault="001E7238" w:rsidP="001E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7.1. Плани</w:t>
      </w:r>
      <w:r w:rsidR="004A0094" w:rsidRPr="008A6A59">
        <w:rPr>
          <w:rFonts w:ascii="Times New Roman" w:hAnsi="Times New Roman" w:cs="Times New Roman"/>
          <w:sz w:val="24"/>
          <w:szCs w:val="24"/>
        </w:rPr>
        <w:t>р</w:t>
      </w:r>
      <w:r w:rsidR="00D72B49" w:rsidRPr="008A6A59">
        <w:rPr>
          <w:rFonts w:ascii="Times New Roman" w:hAnsi="Times New Roman" w:cs="Times New Roman"/>
          <w:sz w:val="24"/>
          <w:szCs w:val="24"/>
        </w:rPr>
        <w:t>уемый муниципальный долг на 2021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</w:t>
      </w:r>
      <w:r w:rsidR="00E76985" w:rsidRPr="008A6A59">
        <w:rPr>
          <w:rFonts w:ascii="Times New Roman" w:hAnsi="Times New Roman" w:cs="Times New Roman"/>
          <w:sz w:val="24"/>
          <w:szCs w:val="24"/>
        </w:rPr>
        <w:t>……………………………………….19</w:t>
      </w:r>
    </w:p>
    <w:p w:rsidR="009D1B19" w:rsidRPr="008A6A59" w:rsidRDefault="009D1B19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5B" w:rsidRPr="008A6A59" w:rsidRDefault="00946B5B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 бюджета городского поселения «Поселок Хан</w:t>
      </w:r>
      <w:r w:rsidR="00D72B49" w:rsidRPr="008A6A59">
        <w:rPr>
          <w:rFonts w:ascii="Times New Roman" w:hAnsi="Times New Roman" w:cs="Times New Roman"/>
          <w:sz w:val="24"/>
          <w:szCs w:val="24"/>
        </w:rPr>
        <w:t>и» Нерюнгринского района на 2021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год…………………………………………………</w:t>
      </w:r>
      <w:r w:rsidR="00D72B49" w:rsidRPr="008A6A59">
        <w:rPr>
          <w:rFonts w:ascii="Times New Roman" w:hAnsi="Times New Roman" w:cs="Times New Roman"/>
          <w:sz w:val="24"/>
          <w:szCs w:val="24"/>
        </w:rPr>
        <w:t>.</w:t>
      </w:r>
      <w:r w:rsidR="00E76985" w:rsidRPr="008A6A59">
        <w:rPr>
          <w:rFonts w:ascii="Times New Roman" w:hAnsi="Times New Roman" w:cs="Times New Roman"/>
          <w:sz w:val="24"/>
          <w:szCs w:val="24"/>
        </w:rPr>
        <w:t>19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9. Резервный фонд……</w:t>
      </w:r>
      <w:r w:rsidR="00E76985" w:rsidRPr="008A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……………………………………………………………………...…19</w:t>
      </w:r>
    </w:p>
    <w:p w:rsidR="009D1B19" w:rsidRPr="008A6A59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9" w:rsidRPr="008A6A59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10. Дорожный фонд ……</w:t>
      </w:r>
      <w:r w:rsidR="00E76985" w:rsidRPr="008A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……………………………………………………………………....20</w:t>
      </w:r>
    </w:p>
    <w:p w:rsidR="009D1B19" w:rsidRPr="008A6A59" w:rsidRDefault="009D1B19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0BED" w:rsidRPr="008A6A59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Выводы………………………</w:t>
      </w:r>
      <w:r w:rsidR="00531DDB" w:rsidRPr="008A6A5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…………………………….………………………………....</w:t>
      </w:r>
      <w:r w:rsidR="009D1B19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1DDB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985" w:rsidRPr="008A6A59">
        <w:rPr>
          <w:rFonts w:ascii="Times New Roman" w:eastAsia="Times New Roman" w:hAnsi="Times New Roman" w:cs="Times New Roman"/>
          <w:bCs/>
          <w:sz w:val="24"/>
          <w:szCs w:val="24"/>
        </w:rPr>
        <w:t>...20</w:t>
      </w:r>
    </w:p>
    <w:p w:rsidR="009A0BED" w:rsidRPr="008A6A59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8A6A59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Предложения……………</w:t>
      </w:r>
      <w:r w:rsidR="001F27DA" w:rsidRPr="008A6A59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 w:rsidRPr="008A6A5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</w:t>
      </w:r>
      <w:r w:rsidR="00D72B49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985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72B49" w:rsidRPr="008A6A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985" w:rsidRPr="008A6A59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9A0BED">
      <w:pPr>
        <w:jc w:val="both"/>
      </w:pPr>
    </w:p>
    <w:p w:rsidR="003F4D03" w:rsidRPr="008A6A59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EF9" w:rsidRPr="008A6A5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8A6A59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8A6A59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8A6A59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8A6A59" w:rsidRDefault="000178A8" w:rsidP="009D1B1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D1B19" w:rsidRPr="008A6A59" w:rsidRDefault="009D1B19" w:rsidP="009D1B1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80E" w:rsidRPr="008A6A59" w:rsidRDefault="000178A8" w:rsidP="0013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1E5752" w:rsidRPr="008A6A59">
        <w:rPr>
          <w:rFonts w:ascii="Times New Roman" w:hAnsi="Times New Roman" w:cs="Times New Roman"/>
          <w:sz w:val="24"/>
          <w:szCs w:val="24"/>
        </w:rPr>
        <w:t>Ханинского поселкового Совета депутатов «О бюджет</w:t>
      </w:r>
      <w:r w:rsidR="00482559" w:rsidRPr="008A6A59">
        <w:rPr>
          <w:rFonts w:ascii="Times New Roman" w:hAnsi="Times New Roman" w:cs="Times New Roman"/>
          <w:sz w:val="24"/>
          <w:szCs w:val="24"/>
        </w:rPr>
        <w:t>е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482559" w:rsidRPr="008A6A59">
        <w:rPr>
          <w:rFonts w:ascii="Times New Roman" w:hAnsi="Times New Roman" w:cs="Times New Roman"/>
          <w:sz w:val="24"/>
          <w:szCs w:val="24"/>
        </w:rPr>
        <w:t>г</w:t>
      </w:r>
      <w:r w:rsidR="001E5752" w:rsidRPr="008A6A59">
        <w:rPr>
          <w:rFonts w:ascii="Times New Roman" w:hAnsi="Times New Roman" w:cs="Times New Roman"/>
          <w:sz w:val="24"/>
          <w:szCs w:val="24"/>
        </w:rPr>
        <w:t>ородско</w:t>
      </w:r>
      <w:r w:rsidR="00482559" w:rsidRPr="008A6A59">
        <w:rPr>
          <w:rFonts w:ascii="Times New Roman" w:hAnsi="Times New Roman" w:cs="Times New Roman"/>
          <w:sz w:val="24"/>
          <w:szCs w:val="24"/>
        </w:rPr>
        <w:t>го</w:t>
      </w:r>
      <w:r w:rsidR="001E5752" w:rsidRPr="008A6A5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82559" w:rsidRPr="008A6A59">
        <w:rPr>
          <w:rFonts w:ascii="Times New Roman" w:hAnsi="Times New Roman" w:cs="Times New Roman"/>
          <w:sz w:val="24"/>
          <w:szCs w:val="24"/>
        </w:rPr>
        <w:t>я</w:t>
      </w:r>
      <w:r w:rsidR="001E5752" w:rsidRPr="008A6A59">
        <w:rPr>
          <w:rFonts w:ascii="Times New Roman" w:hAnsi="Times New Roman" w:cs="Times New Roman"/>
          <w:sz w:val="24"/>
          <w:szCs w:val="24"/>
        </w:rPr>
        <w:t xml:space="preserve"> «Поселок Хани» </w:t>
      </w:r>
      <w:r w:rsidRPr="008A6A59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на 20</w:t>
      </w:r>
      <w:r w:rsidR="00D72B49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1E5752" w:rsidRPr="008A6A59">
        <w:rPr>
          <w:rFonts w:ascii="Times New Roman" w:hAnsi="Times New Roman" w:cs="Times New Roman"/>
          <w:sz w:val="24"/>
          <w:szCs w:val="24"/>
        </w:rPr>
        <w:t>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подготовлено в соответствии с Бюджетным Кодексом РФ, Федеральным законом от 06.10.2003</w:t>
      </w:r>
      <w:r w:rsidR="00D72B4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8A6A59">
        <w:rPr>
          <w:rFonts w:ascii="Times New Roman" w:hAnsi="Times New Roman" w:cs="Times New Roman"/>
          <w:sz w:val="24"/>
          <w:szCs w:val="24"/>
        </w:rPr>
        <w:t>ым</w:t>
      </w:r>
      <w:r w:rsidRPr="008A6A5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52A0" w:rsidRPr="008A6A59">
        <w:rPr>
          <w:rFonts w:ascii="Times New Roman" w:hAnsi="Times New Roman" w:cs="Times New Roman"/>
          <w:sz w:val="24"/>
          <w:szCs w:val="24"/>
        </w:rPr>
        <w:t>ом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2250D8" w:rsidRPr="008A6A59">
        <w:rPr>
          <w:rFonts w:ascii="Times New Roman" w:hAnsi="Times New Roman" w:cs="Times New Roman"/>
          <w:sz w:val="24"/>
          <w:szCs w:val="24"/>
        </w:rPr>
        <w:t>№</w:t>
      </w:r>
      <w:r w:rsidRPr="008A6A59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8A6A59">
        <w:rPr>
          <w:rFonts w:ascii="Times New Roman" w:hAnsi="Times New Roman" w:cs="Times New Roman"/>
          <w:sz w:val="24"/>
          <w:szCs w:val="24"/>
        </w:rPr>
        <w:t>«</w:t>
      </w:r>
      <w:r w:rsidRPr="008A6A59">
        <w:rPr>
          <w:rFonts w:ascii="Times New Roman" w:hAnsi="Times New Roman" w:cs="Times New Roman"/>
          <w:sz w:val="24"/>
          <w:szCs w:val="24"/>
        </w:rPr>
        <w:t>Об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общих принципах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организации и деятельности</w:t>
      </w:r>
      <w:proofErr w:type="gramEnd"/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контрольно-счетных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органов субъектов Российской</w:t>
      </w:r>
      <w:r w:rsidR="0042424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8A6A59">
        <w:rPr>
          <w:rFonts w:ascii="Times New Roman" w:hAnsi="Times New Roman" w:cs="Times New Roman"/>
          <w:sz w:val="24"/>
          <w:szCs w:val="24"/>
        </w:rPr>
        <w:t>»</w:t>
      </w:r>
      <w:r w:rsidRPr="008A6A5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45304" w:rsidRPr="008A6A59">
        <w:rPr>
          <w:rFonts w:ascii="Times New Roman" w:hAnsi="Times New Roman" w:cs="Times New Roman"/>
          <w:sz w:val="24"/>
          <w:szCs w:val="24"/>
        </w:rPr>
        <w:t>МО</w:t>
      </w:r>
      <w:r w:rsidR="00AD52A0" w:rsidRPr="008A6A5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8A6A59">
        <w:rPr>
          <w:rFonts w:ascii="Times New Roman" w:hAnsi="Times New Roman" w:cs="Times New Roman"/>
          <w:sz w:val="24"/>
          <w:szCs w:val="24"/>
        </w:rPr>
        <w:t>,</w:t>
      </w:r>
      <w:r w:rsidRPr="008A6A59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8A6A59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8A6A59">
        <w:rPr>
          <w:rFonts w:ascii="Times New Roman" w:hAnsi="Times New Roman" w:cs="Times New Roman"/>
          <w:sz w:val="24"/>
          <w:szCs w:val="24"/>
        </w:rPr>
        <w:t xml:space="preserve">№ 3-31, Положением о бюджетном процессе в </w:t>
      </w:r>
      <w:r w:rsidR="00836EDB" w:rsidRPr="008A6A59">
        <w:rPr>
          <w:rFonts w:ascii="Times New Roman" w:hAnsi="Times New Roman" w:cs="Times New Roman"/>
          <w:sz w:val="24"/>
          <w:szCs w:val="24"/>
        </w:rPr>
        <w:t>г</w:t>
      </w:r>
      <w:r w:rsidR="0086404E" w:rsidRPr="008A6A59">
        <w:rPr>
          <w:rFonts w:ascii="Times New Roman" w:hAnsi="Times New Roman" w:cs="Times New Roman"/>
          <w:sz w:val="24"/>
          <w:szCs w:val="24"/>
        </w:rPr>
        <w:t>ородском поселении</w:t>
      </w:r>
      <w:r w:rsidR="00AD52A0" w:rsidRPr="008A6A5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Республики Саха (Якутия)</w:t>
      </w:r>
      <w:r w:rsidR="00836EDB" w:rsidRPr="008A6A59">
        <w:rPr>
          <w:rFonts w:ascii="Times New Roman" w:hAnsi="Times New Roman" w:cs="Times New Roman"/>
          <w:sz w:val="24"/>
          <w:szCs w:val="24"/>
        </w:rPr>
        <w:t xml:space="preserve">, утвержденным решением Ханинского поселкового Совета </w:t>
      </w:r>
      <w:r w:rsidR="0086404E" w:rsidRPr="008A6A5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836EDB" w:rsidRPr="008A6A59">
        <w:rPr>
          <w:rFonts w:ascii="Times New Roman" w:hAnsi="Times New Roman" w:cs="Times New Roman"/>
          <w:sz w:val="24"/>
          <w:szCs w:val="24"/>
        </w:rPr>
        <w:t xml:space="preserve">от </w:t>
      </w:r>
      <w:r w:rsidR="0086404E" w:rsidRPr="008A6A59">
        <w:rPr>
          <w:rFonts w:ascii="Times New Roman" w:hAnsi="Times New Roman" w:cs="Times New Roman"/>
          <w:sz w:val="24"/>
          <w:szCs w:val="24"/>
        </w:rPr>
        <w:t>02.04.2019</w:t>
      </w:r>
      <w:r w:rsidR="000748F9" w:rsidRPr="008A6A59">
        <w:rPr>
          <w:rFonts w:ascii="Times New Roman" w:hAnsi="Times New Roman" w:cs="Times New Roman"/>
          <w:sz w:val="24"/>
          <w:szCs w:val="24"/>
        </w:rPr>
        <w:t xml:space="preserve">  </w:t>
      </w:r>
      <w:r w:rsidR="0086404E" w:rsidRPr="008A6A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6EDB" w:rsidRPr="008A6A59">
        <w:rPr>
          <w:rFonts w:ascii="Times New Roman" w:hAnsi="Times New Roman" w:cs="Times New Roman"/>
          <w:sz w:val="24"/>
          <w:szCs w:val="24"/>
        </w:rPr>
        <w:t xml:space="preserve"> № </w:t>
      </w:r>
      <w:r w:rsidR="0086404E" w:rsidRPr="008A6A59">
        <w:rPr>
          <w:rFonts w:ascii="Times New Roman" w:hAnsi="Times New Roman" w:cs="Times New Roman"/>
          <w:sz w:val="24"/>
          <w:szCs w:val="24"/>
        </w:rPr>
        <w:t>2-19</w:t>
      </w:r>
      <w:r w:rsidR="00836EDB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и иными нормативными правовыми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Федерации, Республики Саха (Якутия), органов местного </w:t>
      </w:r>
      <w:r w:rsidR="0013503A" w:rsidRPr="008A6A59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145304" w:rsidRPr="008A6A59">
        <w:rPr>
          <w:rFonts w:ascii="Times New Roman" w:hAnsi="Times New Roman" w:cs="Times New Roman"/>
          <w:sz w:val="24"/>
          <w:szCs w:val="24"/>
        </w:rPr>
        <w:t>МО</w:t>
      </w:r>
      <w:r w:rsidR="00AD52A0" w:rsidRPr="008A6A5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</w:t>
      </w:r>
      <w:r w:rsidR="00AD25EA" w:rsidRPr="008A6A59">
        <w:rPr>
          <w:rFonts w:ascii="Times New Roman" w:hAnsi="Times New Roman" w:cs="Times New Roman"/>
          <w:sz w:val="24"/>
          <w:szCs w:val="24"/>
        </w:rPr>
        <w:t>района Республики Саха (Якутия)</w:t>
      </w:r>
      <w:r w:rsidRPr="008A6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80E" w:rsidRPr="008A6A59" w:rsidRDefault="000178A8" w:rsidP="000E680E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Согласно</w:t>
      </w:r>
      <w:r w:rsidR="00715654" w:rsidRPr="008A6A59">
        <w:rPr>
          <w:sz w:val="24"/>
          <w:szCs w:val="24"/>
        </w:rPr>
        <w:t>,</w:t>
      </w:r>
      <w:r w:rsidRPr="008A6A59">
        <w:rPr>
          <w:sz w:val="24"/>
          <w:szCs w:val="24"/>
        </w:rPr>
        <w:t xml:space="preserve"> ст</w:t>
      </w:r>
      <w:r w:rsidR="00792692" w:rsidRPr="008A6A59">
        <w:rPr>
          <w:sz w:val="24"/>
          <w:szCs w:val="24"/>
        </w:rPr>
        <w:t>атьи</w:t>
      </w:r>
      <w:r w:rsidRPr="008A6A59">
        <w:rPr>
          <w:sz w:val="24"/>
          <w:szCs w:val="24"/>
        </w:rPr>
        <w:t xml:space="preserve"> 184.2 Бюджетного кодекса Р</w:t>
      </w:r>
      <w:r w:rsidR="00F332AC" w:rsidRPr="008A6A59">
        <w:rPr>
          <w:sz w:val="24"/>
          <w:szCs w:val="24"/>
        </w:rPr>
        <w:t xml:space="preserve">оссийской </w:t>
      </w:r>
      <w:r w:rsidRPr="008A6A59">
        <w:rPr>
          <w:sz w:val="24"/>
          <w:szCs w:val="24"/>
        </w:rPr>
        <w:t>Ф</w:t>
      </w:r>
      <w:r w:rsidR="00F332AC" w:rsidRPr="008A6A59">
        <w:rPr>
          <w:sz w:val="24"/>
          <w:szCs w:val="24"/>
        </w:rPr>
        <w:t>едерации</w:t>
      </w:r>
      <w:r w:rsidRPr="008A6A59">
        <w:rPr>
          <w:sz w:val="24"/>
          <w:szCs w:val="24"/>
        </w:rPr>
        <w:t xml:space="preserve"> от 31</w:t>
      </w:r>
      <w:r w:rsidR="00F332AC" w:rsidRPr="008A6A59">
        <w:rPr>
          <w:sz w:val="24"/>
          <w:szCs w:val="24"/>
        </w:rPr>
        <w:t>.07.</w:t>
      </w:r>
      <w:r w:rsidRPr="008A6A59">
        <w:rPr>
          <w:sz w:val="24"/>
          <w:szCs w:val="24"/>
        </w:rPr>
        <w:t xml:space="preserve">1998 № 145-ФЗ одновременно с проектом решения </w:t>
      </w:r>
      <w:r w:rsidR="004A38F1" w:rsidRPr="008A6A59">
        <w:rPr>
          <w:sz w:val="24"/>
          <w:szCs w:val="24"/>
        </w:rPr>
        <w:t xml:space="preserve">Ханинского поселкового Совета депутатов </w:t>
      </w:r>
      <w:r w:rsidR="00D34A05" w:rsidRPr="008A6A59">
        <w:rPr>
          <w:sz w:val="24"/>
          <w:szCs w:val="24"/>
        </w:rPr>
        <w:t>«О</w:t>
      </w:r>
      <w:r w:rsidR="0016342F" w:rsidRPr="008A6A59">
        <w:rPr>
          <w:sz w:val="24"/>
          <w:szCs w:val="24"/>
        </w:rPr>
        <w:t>б утверждении бюджета</w:t>
      </w:r>
      <w:r w:rsidR="00D34A05" w:rsidRPr="008A6A59">
        <w:rPr>
          <w:sz w:val="24"/>
          <w:szCs w:val="24"/>
        </w:rPr>
        <w:t xml:space="preserve"> городского поселения «Поселок Хани» Нерюнгринского района на 20</w:t>
      </w:r>
      <w:r w:rsidR="000748F9" w:rsidRPr="008A6A59">
        <w:rPr>
          <w:sz w:val="24"/>
          <w:szCs w:val="24"/>
        </w:rPr>
        <w:t>21</w:t>
      </w:r>
      <w:r w:rsidR="00D34A05" w:rsidRPr="008A6A59">
        <w:rPr>
          <w:sz w:val="24"/>
          <w:szCs w:val="24"/>
        </w:rPr>
        <w:t xml:space="preserve"> год» </w:t>
      </w:r>
      <w:r w:rsidRPr="008A6A59">
        <w:rPr>
          <w:sz w:val="24"/>
          <w:szCs w:val="24"/>
        </w:rPr>
        <w:t>представлены</w:t>
      </w:r>
      <w:r w:rsidR="00FF011B" w:rsidRPr="008A6A59">
        <w:rPr>
          <w:sz w:val="24"/>
          <w:szCs w:val="24"/>
        </w:rPr>
        <w:t xml:space="preserve"> следующие документы и материалы</w:t>
      </w:r>
      <w:r w:rsidRPr="008A6A59">
        <w:rPr>
          <w:sz w:val="24"/>
          <w:szCs w:val="24"/>
        </w:rPr>
        <w:t>:</w:t>
      </w:r>
    </w:p>
    <w:p w:rsidR="00D34A05" w:rsidRPr="008A6A59" w:rsidRDefault="00D34A05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- Проект решения Ханинског</w:t>
      </w:r>
      <w:r w:rsidR="0016342F" w:rsidRPr="008A6A59">
        <w:rPr>
          <w:sz w:val="24"/>
          <w:szCs w:val="24"/>
        </w:rPr>
        <w:t xml:space="preserve">о поселкового Совета депутатов </w:t>
      </w:r>
      <w:r w:rsidRPr="008A6A59">
        <w:rPr>
          <w:sz w:val="24"/>
          <w:szCs w:val="24"/>
        </w:rPr>
        <w:t>«О</w:t>
      </w:r>
      <w:r w:rsidR="0016342F" w:rsidRPr="008A6A59">
        <w:rPr>
          <w:sz w:val="24"/>
          <w:szCs w:val="24"/>
        </w:rPr>
        <w:t>б утверждении бюджета</w:t>
      </w:r>
      <w:r w:rsidRPr="008A6A59">
        <w:rPr>
          <w:sz w:val="24"/>
          <w:szCs w:val="24"/>
        </w:rPr>
        <w:t xml:space="preserve"> городского поселения «Поселок Хани» Нерюнгринского района на 20</w:t>
      </w:r>
      <w:r w:rsidR="0016342F" w:rsidRPr="008A6A59">
        <w:rPr>
          <w:sz w:val="24"/>
          <w:szCs w:val="24"/>
        </w:rPr>
        <w:t>21</w:t>
      </w:r>
      <w:r w:rsidRPr="008A6A59">
        <w:rPr>
          <w:sz w:val="24"/>
          <w:szCs w:val="24"/>
        </w:rPr>
        <w:t xml:space="preserve"> год»;</w:t>
      </w:r>
    </w:p>
    <w:p w:rsidR="004748AA" w:rsidRPr="008A6A59" w:rsidRDefault="004748AA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- Постановление администрации городского поселения «</w:t>
      </w:r>
      <w:r w:rsidR="00424247" w:rsidRPr="008A6A59">
        <w:rPr>
          <w:sz w:val="24"/>
          <w:szCs w:val="24"/>
        </w:rPr>
        <w:t xml:space="preserve">Поселок Хани» от </w:t>
      </w:r>
      <w:r w:rsidR="00466424" w:rsidRPr="008A6A59">
        <w:rPr>
          <w:sz w:val="24"/>
          <w:szCs w:val="24"/>
        </w:rPr>
        <w:t>27.11.2020</w:t>
      </w:r>
      <w:r w:rsidR="00424247" w:rsidRPr="008A6A59">
        <w:rPr>
          <w:sz w:val="24"/>
          <w:szCs w:val="24"/>
        </w:rPr>
        <w:t xml:space="preserve"> № </w:t>
      </w:r>
      <w:r w:rsidR="000706BF" w:rsidRPr="008A6A59">
        <w:rPr>
          <w:sz w:val="24"/>
          <w:szCs w:val="24"/>
        </w:rPr>
        <w:t>58</w:t>
      </w:r>
      <w:r w:rsidRPr="008A6A59">
        <w:rPr>
          <w:sz w:val="24"/>
          <w:szCs w:val="24"/>
        </w:rPr>
        <w:t xml:space="preserve">-П «Об утверждении основных направлений  налоговой, бюджетной и долговой политики  МО «Городское </w:t>
      </w:r>
      <w:r w:rsidR="000706BF" w:rsidRPr="008A6A59">
        <w:rPr>
          <w:sz w:val="24"/>
          <w:szCs w:val="24"/>
        </w:rPr>
        <w:t xml:space="preserve">поселение «Поселок </w:t>
      </w:r>
      <w:proofErr w:type="gramStart"/>
      <w:r w:rsidR="000706BF" w:rsidRPr="008A6A59">
        <w:rPr>
          <w:sz w:val="24"/>
          <w:szCs w:val="24"/>
        </w:rPr>
        <w:t>Хани» на</w:t>
      </w:r>
      <w:proofErr w:type="gramEnd"/>
      <w:r w:rsidR="000706BF" w:rsidRPr="008A6A59">
        <w:rPr>
          <w:sz w:val="24"/>
          <w:szCs w:val="24"/>
        </w:rPr>
        <w:t xml:space="preserve"> 2021-2023</w:t>
      </w:r>
      <w:r w:rsidRPr="008A6A59">
        <w:rPr>
          <w:sz w:val="24"/>
          <w:szCs w:val="24"/>
        </w:rPr>
        <w:t xml:space="preserve"> годы»;</w:t>
      </w:r>
    </w:p>
    <w:p w:rsidR="00D34A05" w:rsidRPr="008A6A59" w:rsidRDefault="00D34A05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- Постановление администрации городского поселения «</w:t>
      </w:r>
      <w:r w:rsidR="000706BF" w:rsidRPr="008A6A59">
        <w:rPr>
          <w:sz w:val="24"/>
          <w:szCs w:val="24"/>
        </w:rPr>
        <w:t>Поселок Хани» от 27</w:t>
      </w:r>
      <w:r w:rsidR="00424247" w:rsidRPr="008A6A59">
        <w:rPr>
          <w:sz w:val="24"/>
          <w:szCs w:val="24"/>
        </w:rPr>
        <w:t>.</w:t>
      </w:r>
      <w:r w:rsidR="0086404E" w:rsidRPr="008A6A59">
        <w:rPr>
          <w:sz w:val="24"/>
          <w:szCs w:val="24"/>
        </w:rPr>
        <w:t>11.2020</w:t>
      </w:r>
      <w:r w:rsidR="00424247" w:rsidRPr="008A6A59">
        <w:rPr>
          <w:sz w:val="24"/>
          <w:szCs w:val="24"/>
        </w:rPr>
        <w:t xml:space="preserve"> №</w:t>
      </w:r>
      <w:r w:rsidR="000706BF" w:rsidRPr="008A6A59">
        <w:rPr>
          <w:sz w:val="24"/>
          <w:szCs w:val="24"/>
        </w:rPr>
        <w:t xml:space="preserve"> 57-П</w:t>
      </w:r>
      <w:r w:rsidR="00424247" w:rsidRPr="008A6A59">
        <w:rPr>
          <w:sz w:val="24"/>
          <w:szCs w:val="24"/>
        </w:rPr>
        <w:t xml:space="preserve"> </w:t>
      </w:r>
      <w:r w:rsidRPr="008A6A59">
        <w:rPr>
          <w:sz w:val="24"/>
          <w:szCs w:val="24"/>
        </w:rPr>
        <w:t xml:space="preserve">«Об утверждении среднесрочного финансового плана  МО «Городское поселение «Поселок </w:t>
      </w:r>
      <w:proofErr w:type="gramStart"/>
      <w:r w:rsidRPr="008A6A59">
        <w:rPr>
          <w:sz w:val="24"/>
          <w:szCs w:val="24"/>
        </w:rPr>
        <w:t xml:space="preserve">Хани» </w:t>
      </w:r>
      <w:r w:rsidR="0086404E" w:rsidRPr="008A6A59">
        <w:rPr>
          <w:sz w:val="24"/>
          <w:szCs w:val="24"/>
        </w:rPr>
        <w:t>на</w:t>
      </w:r>
      <w:proofErr w:type="gramEnd"/>
      <w:r w:rsidR="0086404E" w:rsidRPr="008A6A59">
        <w:rPr>
          <w:sz w:val="24"/>
          <w:szCs w:val="24"/>
        </w:rPr>
        <w:t xml:space="preserve"> 2021-2023</w:t>
      </w:r>
      <w:r w:rsidRPr="008A6A59">
        <w:rPr>
          <w:sz w:val="24"/>
          <w:szCs w:val="24"/>
        </w:rPr>
        <w:t xml:space="preserve"> годы»;</w:t>
      </w:r>
    </w:p>
    <w:p w:rsidR="00A62A05" w:rsidRPr="008A6A59" w:rsidRDefault="00A62A05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 xml:space="preserve">- </w:t>
      </w:r>
      <w:r w:rsidR="000706BF" w:rsidRPr="008A6A59">
        <w:rPr>
          <w:sz w:val="24"/>
          <w:szCs w:val="24"/>
        </w:rPr>
        <w:t>Проект Постановления</w:t>
      </w:r>
      <w:r w:rsidRPr="008A6A59">
        <w:rPr>
          <w:sz w:val="24"/>
          <w:szCs w:val="24"/>
        </w:rPr>
        <w:t xml:space="preserve"> администрации городског</w:t>
      </w:r>
      <w:r w:rsidR="00206E85" w:rsidRPr="008A6A59">
        <w:rPr>
          <w:sz w:val="24"/>
          <w:szCs w:val="24"/>
        </w:rPr>
        <w:t xml:space="preserve">о поселения «Поселок Хани» от </w:t>
      </w:r>
      <w:r w:rsidR="00424247" w:rsidRPr="008A6A59">
        <w:rPr>
          <w:sz w:val="24"/>
          <w:szCs w:val="24"/>
        </w:rPr>
        <w:t>2</w:t>
      </w:r>
      <w:r w:rsidR="0086404E" w:rsidRPr="008A6A59">
        <w:rPr>
          <w:sz w:val="24"/>
          <w:szCs w:val="24"/>
        </w:rPr>
        <w:t>5</w:t>
      </w:r>
      <w:r w:rsidR="00206E85" w:rsidRPr="008A6A59">
        <w:rPr>
          <w:sz w:val="24"/>
          <w:szCs w:val="24"/>
        </w:rPr>
        <w:t>.1</w:t>
      </w:r>
      <w:r w:rsidR="0086404E" w:rsidRPr="008A6A59">
        <w:rPr>
          <w:sz w:val="24"/>
          <w:szCs w:val="24"/>
        </w:rPr>
        <w:t>1</w:t>
      </w:r>
      <w:r w:rsidRPr="008A6A59">
        <w:rPr>
          <w:sz w:val="24"/>
          <w:szCs w:val="24"/>
        </w:rPr>
        <w:t>.2</w:t>
      </w:r>
      <w:r w:rsidR="0086404E" w:rsidRPr="008A6A59">
        <w:rPr>
          <w:sz w:val="24"/>
          <w:szCs w:val="24"/>
        </w:rPr>
        <w:t>020</w:t>
      </w:r>
      <w:r w:rsidRPr="008A6A59">
        <w:rPr>
          <w:sz w:val="24"/>
          <w:szCs w:val="24"/>
        </w:rPr>
        <w:t xml:space="preserve"> № «Об итогах </w:t>
      </w:r>
      <w:r w:rsidR="00206696" w:rsidRPr="008A6A59">
        <w:rPr>
          <w:sz w:val="24"/>
          <w:szCs w:val="24"/>
        </w:rPr>
        <w:t>социально-экономического развития за</w:t>
      </w:r>
      <w:r w:rsidR="0086404E" w:rsidRPr="008A6A59">
        <w:rPr>
          <w:sz w:val="24"/>
          <w:szCs w:val="24"/>
        </w:rPr>
        <w:t xml:space="preserve"> январь - сентябрь 2020 г.</w:t>
      </w:r>
      <w:r w:rsidR="00206696" w:rsidRPr="008A6A59">
        <w:rPr>
          <w:sz w:val="24"/>
          <w:szCs w:val="24"/>
        </w:rPr>
        <w:t xml:space="preserve"> и ожидаемая оценка социально-экономического развития за </w:t>
      </w:r>
      <w:r w:rsidR="0086404E" w:rsidRPr="008A6A59">
        <w:rPr>
          <w:sz w:val="24"/>
          <w:szCs w:val="24"/>
        </w:rPr>
        <w:t>2020</w:t>
      </w:r>
      <w:r w:rsidR="00206696" w:rsidRPr="008A6A59">
        <w:rPr>
          <w:sz w:val="24"/>
          <w:szCs w:val="24"/>
        </w:rPr>
        <w:t xml:space="preserve"> год МО «Городское поселение «Поселок Хани»;</w:t>
      </w:r>
    </w:p>
    <w:p w:rsidR="00206696" w:rsidRPr="008A6A59" w:rsidRDefault="00F42667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 xml:space="preserve">- </w:t>
      </w:r>
      <w:r w:rsidR="000706BF" w:rsidRPr="008A6A59">
        <w:rPr>
          <w:sz w:val="24"/>
          <w:szCs w:val="24"/>
        </w:rPr>
        <w:t>Постановление</w:t>
      </w:r>
      <w:r w:rsidRPr="008A6A59">
        <w:rPr>
          <w:sz w:val="24"/>
          <w:szCs w:val="24"/>
        </w:rPr>
        <w:t xml:space="preserve"> администрации городског</w:t>
      </w:r>
      <w:r w:rsidR="00206E85" w:rsidRPr="008A6A59">
        <w:rPr>
          <w:sz w:val="24"/>
          <w:szCs w:val="24"/>
        </w:rPr>
        <w:t>о поселения «Поселок Хани» от</w:t>
      </w:r>
      <w:r w:rsidR="000706BF" w:rsidRPr="008A6A59">
        <w:rPr>
          <w:sz w:val="24"/>
          <w:szCs w:val="24"/>
        </w:rPr>
        <w:t xml:space="preserve"> 27.11.</w:t>
      </w:r>
      <w:r w:rsidR="0086404E" w:rsidRPr="008A6A59">
        <w:rPr>
          <w:sz w:val="24"/>
          <w:szCs w:val="24"/>
        </w:rPr>
        <w:t>2020</w:t>
      </w:r>
      <w:r w:rsidR="00246EA9" w:rsidRPr="008A6A59">
        <w:rPr>
          <w:sz w:val="24"/>
          <w:szCs w:val="24"/>
        </w:rPr>
        <w:t xml:space="preserve"> </w:t>
      </w:r>
      <w:r w:rsidR="000706BF" w:rsidRPr="008A6A59">
        <w:rPr>
          <w:sz w:val="24"/>
          <w:szCs w:val="24"/>
        </w:rPr>
        <w:t xml:space="preserve">№ 59-П </w:t>
      </w:r>
      <w:r w:rsidRPr="008A6A59">
        <w:rPr>
          <w:sz w:val="24"/>
          <w:szCs w:val="24"/>
        </w:rPr>
        <w:t xml:space="preserve">«Об утверждении прогноза социально-экономического развития МО «Городское </w:t>
      </w:r>
      <w:r w:rsidR="00246EA9" w:rsidRPr="008A6A59">
        <w:rPr>
          <w:sz w:val="24"/>
          <w:szCs w:val="24"/>
        </w:rPr>
        <w:t xml:space="preserve">поселение «Поселок </w:t>
      </w:r>
      <w:proofErr w:type="gramStart"/>
      <w:r w:rsidR="00246EA9" w:rsidRPr="008A6A59">
        <w:rPr>
          <w:sz w:val="24"/>
          <w:szCs w:val="24"/>
        </w:rPr>
        <w:t>Хани» на</w:t>
      </w:r>
      <w:proofErr w:type="gramEnd"/>
      <w:r w:rsidR="00246EA9" w:rsidRPr="008A6A59">
        <w:rPr>
          <w:sz w:val="24"/>
          <w:szCs w:val="24"/>
        </w:rPr>
        <w:t xml:space="preserve"> 2021</w:t>
      </w:r>
      <w:r w:rsidR="00E02E5D" w:rsidRPr="008A6A59">
        <w:rPr>
          <w:sz w:val="24"/>
          <w:szCs w:val="24"/>
        </w:rPr>
        <w:t>-202</w:t>
      </w:r>
      <w:r w:rsidR="00246EA9" w:rsidRPr="008A6A59">
        <w:rPr>
          <w:sz w:val="24"/>
          <w:szCs w:val="24"/>
        </w:rPr>
        <w:t>3</w:t>
      </w:r>
      <w:r w:rsidRPr="008A6A59">
        <w:rPr>
          <w:sz w:val="24"/>
          <w:szCs w:val="24"/>
        </w:rPr>
        <w:t xml:space="preserve"> годы»;</w:t>
      </w:r>
    </w:p>
    <w:p w:rsidR="00AD25EA" w:rsidRPr="008A6A59" w:rsidRDefault="00AD25EA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- Постановление администрации городского поселения «Поселок Хани» от 25.12.2017 № 110-П «О порядке составления проекта бюджета МО Городское поселение «Поселок Хани»;</w:t>
      </w:r>
    </w:p>
    <w:p w:rsidR="0001433B" w:rsidRPr="008A6A59" w:rsidRDefault="0074305C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>- расчет верхнего предела муниципального вну</w:t>
      </w:r>
      <w:r w:rsidR="00FA531A" w:rsidRPr="008A6A59">
        <w:rPr>
          <w:sz w:val="24"/>
          <w:szCs w:val="24"/>
        </w:rPr>
        <w:t>треннего долга на 01 января 20</w:t>
      </w:r>
      <w:r w:rsidR="00AD25EA" w:rsidRPr="008A6A59">
        <w:rPr>
          <w:sz w:val="24"/>
          <w:szCs w:val="24"/>
        </w:rPr>
        <w:t>22</w:t>
      </w:r>
      <w:r w:rsidR="0037082C" w:rsidRPr="008A6A59">
        <w:rPr>
          <w:sz w:val="24"/>
          <w:szCs w:val="24"/>
        </w:rPr>
        <w:t xml:space="preserve"> года</w:t>
      </w:r>
      <w:r w:rsidR="00004831" w:rsidRPr="008A6A59">
        <w:rPr>
          <w:sz w:val="24"/>
          <w:szCs w:val="24"/>
        </w:rPr>
        <w:t>;</w:t>
      </w:r>
    </w:p>
    <w:p w:rsidR="00004831" w:rsidRPr="008A6A59" w:rsidRDefault="00004831" w:rsidP="00246EA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A6A59">
        <w:rPr>
          <w:sz w:val="24"/>
          <w:szCs w:val="24"/>
        </w:rPr>
        <w:t xml:space="preserve">- пояснительная записка к проекту решения Ханинского поселкового Совета депутатов «О бюджете МО «Городское поселение «Посёлок </w:t>
      </w:r>
      <w:proofErr w:type="gramStart"/>
      <w:r w:rsidRPr="008A6A59">
        <w:rPr>
          <w:sz w:val="24"/>
          <w:szCs w:val="24"/>
        </w:rPr>
        <w:t>Хани» на</w:t>
      </w:r>
      <w:proofErr w:type="gramEnd"/>
      <w:r w:rsidRPr="008A6A59">
        <w:rPr>
          <w:sz w:val="24"/>
          <w:szCs w:val="24"/>
        </w:rPr>
        <w:t xml:space="preserve"> </w:t>
      </w:r>
      <w:r w:rsidR="001E212D" w:rsidRPr="008A6A59">
        <w:rPr>
          <w:sz w:val="24"/>
          <w:szCs w:val="24"/>
        </w:rPr>
        <w:t>20</w:t>
      </w:r>
      <w:r w:rsidR="00D20015" w:rsidRPr="008A6A59">
        <w:rPr>
          <w:sz w:val="24"/>
          <w:szCs w:val="24"/>
        </w:rPr>
        <w:t>2</w:t>
      </w:r>
      <w:r w:rsidR="00246EA9" w:rsidRPr="008A6A59">
        <w:rPr>
          <w:sz w:val="24"/>
          <w:szCs w:val="24"/>
        </w:rPr>
        <w:t>1</w:t>
      </w:r>
      <w:r w:rsidR="004748AA" w:rsidRPr="008A6A59">
        <w:rPr>
          <w:sz w:val="24"/>
          <w:szCs w:val="24"/>
        </w:rPr>
        <w:t xml:space="preserve"> год</w:t>
      </w:r>
      <w:r w:rsidR="00585156" w:rsidRPr="008A6A59">
        <w:rPr>
          <w:sz w:val="24"/>
          <w:szCs w:val="24"/>
        </w:rPr>
        <w:t>»;</w:t>
      </w:r>
    </w:p>
    <w:p w:rsidR="00632C5C" w:rsidRPr="008A6A59" w:rsidRDefault="00246EA9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- о</w:t>
      </w:r>
      <w:r w:rsidR="00632C5C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жидаемое исполнение доходной</w:t>
      </w: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 расходной </w:t>
      </w:r>
      <w:r w:rsidR="00632C5C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части бюджета </w:t>
      </w:r>
      <w:r w:rsidRPr="008A6A5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85156" w:rsidRPr="008A6A59">
        <w:rPr>
          <w:rFonts w:ascii="Times New Roman" w:hAnsi="Times New Roman" w:cs="Times New Roman"/>
          <w:sz w:val="24"/>
          <w:szCs w:val="24"/>
        </w:rPr>
        <w:t xml:space="preserve"> «Посёлок Хани» </w:t>
      </w:r>
      <w:r w:rsidR="00632C5C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</w:t>
      </w:r>
      <w:r w:rsidR="00CC3329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а 2020</w:t>
      </w:r>
      <w:r w:rsidR="00632C5C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246EA9" w:rsidRPr="008A6A59" w:rsidRDefault="00246EA9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реестр источников доходов бюджета городского </w:t>
      </w:r>
      <w:r w:rsidRPr="008A6A59">
        <w:rPr>
          <w:rFonts w:ascii="Times New Roman" w:hAnsi="Times New Roman" w:cs="Times New Roman"/>
          <w:sz w:val="24"/>
          <w:szCs w:val="24"/>
        </w:rPr>
        <w:t>поселения «Поселок Хани» Нерюнгринского района на 2021 год и плановый период 2022 и 2023 годов</w:t>
      </w:r>
      <w:r w:rsidR="000E680E" w:rsidRPr="008A6A59">
        <w:rPr>
          <w:rFonts w:ascii="Times New Roman" w:hAnsi="Times New Roman" w:cs="Times New Roman"/>
          <w:sz w:val="24"/>
          <w:szCs w:val="24"/>
        </w:rPr>
        <w:t>;</w:t>
      </w:r>
    </w:p>
    <w:p w:rsidR="00A8002C" w:rsidRPr="008A6A59" w:rsidRDefault="00FB020C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46EA9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опии муниципальных программ </w:t>
      </w:r>
      <w:r w:rsidR="00FF68B9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МО</w:t>
      </w:r>
      <w:r w:rsidR="00246EA9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8B9" w:rsidRPr="008A6A59">
        <w:rPr>
          <w:rFonts w:ascii="Times New Roman" w:hAnsi="Times New Roman" w:cs="Times New Roman"/>
          <w:sz w:val="24"/>
          <w:szCs w:val="24"/>
        </w:rPr>
        <w:t xml:space="preserve">«Городское поселение «Посёлок Хани» </w:t>
      </w:r>
      <w:r w:rsidR="00FF68B9"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8A6A59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0E680E" w:rsidRPr="008A6A59" w:rsidRDefault="000E680E" w:rsidP="001312B0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:rsidR="001312B0" w:rsidRPr="008A6A59" w:rsidRDefault="001312B0" w:rsidP="0013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нарушение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 расчеты (методики) распределения межбюджетных трансфертов.</w:t>
      </w:r>
    </w:p>
    <w:p w:rsidR="000E680E" w:rsidRPr="008A6A59" w:rsidRDefault="000E680E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:rsidR="00A51755" w:rsidRPr="008A6A59" w:rsidRDefault="00525AC5" w:rsidP="0024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="006E7337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E7331" w:rsidRPr="008A6A5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Нерюнгринского района </w:t>
      </w:r>
      <w:r w:rsidR="000E680E" w:rsidRPr="008A6A59">
        <w:rPr>
          <w:rFonts w:ascii="Times New Roman" w:hAnsi="Times New Roman" w:cs="Times New Roman"/>
          <w:sz w:val="24"/>
          <w:szCs w:val="24"/>
        </w:rPr>
        <w:t>на 2021</w:t>
      </w:r>
      <w:r w:rsidR="006E733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год</w:t>
      </w:r>
      <w:r w:rsidR="006E733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5F3445" w:rsidRPr="008A6A59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8A6A59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8A6A59">
        <w:rPr>
          <w:rFonts w:ascii="Times New Roman" w:hAnsi="Times New Roman" w:cs="Times New Roman"/>
          <w:sz w:val="24"/>
          <w:szCs w:val="24"/>
        </w:rPr>
        <w:t>П</w:t>
      </w:r>
      <w:r w:rsidRPr="008A6A59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8A6A59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8A6A59">
        <w:rPr>
          <w:rFonts w:ascii="Times New Roman" w:hAnsi="Times New Roman" w:cs="Times New Roman"/>
          <w:sz w:val="24"/>
          <w:szCs w:val="24"/>
        </w:rPr>
        <w:t>П</w:t>
      </w:r>
      <w:r w:rsidR="005A17C3" w:rsidRPr="008A6A59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8A6A59">
        <w:rPr>
          <w:rFonts w:ascii="Times New Roman" w:hAnsi="Times New Roman" w:cs="Times New Roman"/>
          <w:sz w:val="24"/>
          <w:szCs w:val="24"/>
        </w:rPr>
        <w:t>.</w:t>
      </w:r>
      <w:r w:rsidR="006E733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B40AC7" w:rsidRPr="008A6A5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8A6A5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8A6A59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8A6A5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8A6A59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0E680E" w:rsidRPr="008A6A59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="003C0F30" w:rsidRPr="008A6A5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Республики Саха (Якутия), утвержденным решением Ханинского поселкового Совета от </w:t>
      </w:r>
      <w:r w:rsidR="000E680E" w:rsidRPr="008A6A59">
        <w:rPr>
          <w:rFonts w:ascii="Times New Roman" w:hAnsi="Times New Roman" w:cs="Times New Roman"/>
          <w:sz w:val="24"/>
          <w:szCs w:val="24"/>
        </w:rPr>
        <w:t>02.04.2019</w:t>
      </w:r>
      <w:r w:rsidR="003C0F30" w:rsidRPr="008A6A59">
        <w:rPr>
          <w:rFonts w:ascii="Times New Roman" w:hAnsi="Times New Roman" w:cs="Times New Roman"/>
          <w:sz w:val="24"/>
          <w:szCs w:val="24"/>
        </w:rPr>
        <w:t xml:space="preserve"> № </w:t>
      </w:r>
      <w:r w:rsidR="000E680E" w:rsidRPr="008A6A59">
        <w:rPr>
          <w:rFonts w:ascii="Times New Roman" w:hAnsi="Times New Roman" w:cs="Times New Roman"/>
          <w:sz w:val="24"/>
          <w:szCs w:val="24"/>
        </w:rPr>
        <w:t>2-19</w:t>
      </w:r>
      <w:r w:rsidR="003C0F30" w:rsidRPr="008A6A59">
        <w:rPr>
          <w:rFonts w:ascii="Times New Roman" w:hAnsi="Times New Roman" w:cs="Times New Roman"/>
          <w:sz w:val="24"/>
          <w:szCs w:val="24"/>
        </w:rPr>
        <w:t>.</w:t>
      </w:r>
    </w:p>
    <w:p w:rsidR="004A4597" w:rsidRPr="008A6A59" w:rsidRDefault="004A4597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12B0" w:rsidRPr="008A6A59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0425B3" w:rsidRPr="008A6A59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>Нерюнгринского района</w:t>
      </w:r>
    </w:p>
    <w:p w:rsidR="00AD25EA" w:rsidRPr="008A6A59" w:rsidRDefault="00AD25EA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C09" w:rsidRPr="008A6A59" w:rsidRDefault="00AD25EA" w:rsidP="00AD25E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894429" w:rsidRPr="008A6A59" w:rsidRDefault="00110C09" w:rsidP="00110C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МО «Городское поселение «Поселок Хани» утвержден Постановлением администрации городского поселения «Поселок Хани» от 27.11.2020 № 59-П «Об утверждении прогноза социально-экономического развития МО «Городское 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2021-2023 годы».</w:t>
      </w:r>
    </w:p>
    <w:p w:rsidR="00767273" w:rsidRPr="008A6A59" w:rsidRDefault="00767273" w:rsidP="00CB12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 xml:space="preserve">Хани» </w:t>
      </w:r>
      <w:r w:rsidR="006F6E64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 прогноза социально-экономического развития МО «Городское поселение «Поселок Хани</w:t>
      </w:r>
      <w:r w:rsidR="006F6E64" w:rsidRPr="008A6A59">
        <w:rPr>
          <w:rFonts w:ascii="Times New Roman" w:hAnsi="Times New Roman" w:cs="Times New Roman"/>
          <w:sz w:val="24"/>
          <w:szCs w:val="24"/>
        </w:rPr>
        <w:t>»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</w:p>
    <w:p w:rsidR="008050D2" w:rsidRPr="008A6A59" w:rsidRDefault="005D0734" w:rsidP="00CB12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Проект п</w:t>
      </w:r>
      <w:r w:rsidR="005601F8" w:rsidRPr="008A6A59">
        <w:rPr>
          <w:rFonts w:ascii="Times New Roman" w:hAnsi="Times New Roman" w:cs="Times New Roman"/>
          <w:sz w:val="24"/>
          <w:szCs w:val="24"/>
        </w:rPr>
        <w:t>рогноз</w:t>
      </w:r>
      <w:r w:rsidRPr="008A6A59">
        <w:rPr>
          <w:rFonts w:ascii="Times New Roman" w:hAnsi="Times New Roman" w:cs="Times New Roman"/>
          <w:sz w:val="24"/>
          <w:szCs w:val="24"/>
        </w:rPr>
        <w:t>а</w:t>
      </w:r>
      <w:r w:rsidR="005601F8" w:rsidRPr="008A6A5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460582" w:rsidRPr="008A6A59">
        <w:rPr>
          <w:rFonts w:ascii="Times New Roman" w:hAnsi="Times New Roman" w:cs="Times New Roman"/>
          <w:sz w:val="24"/>
          <w:szCs w:val="24"/>
        </w:rPr>
        <w:t xml:space="preserve">МО «Городское </w:t>
      </w:r>
      <w:r w:rsidRPr="008A6A59">
        <w:rPr>
          <w:rFonts w:ascii="Times New Roman" w:hAnsi="Times New Roman" w:cs="Times New Roman"/>
          <w:sz w:val="24"/>
          <w:szCs w:val="24"/>
        </w:rPr>
        <w:t xml:space="preserve">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</w:t>
      </w:r>
      <w:r w:rsidR="006A074A" w:rsidRPr="008A6A59">
        <w:rPr>
          <w:rFonts w:ascii="Times New Roman" w:hAnsi="Times New Roman" w:cs="Times New Roman"/>
          <w:sz w:val="24"/>
          <w:szCs w:val="24"/>
        </w:rPr>
        <w:t>-202</w:t>
      </w:r>
      <w:r w:rsidRPr="008A6A59">
        <w:rPr>
          <w:rFonts w:ascii="Times New Roman" w:hAnsi="Times New Roman" w:cs="Times New Roman"/>
          <w:sz w:val="24"/>
          <w:szCs w:val="24"/>
        </w:rPr>
        <w:t>3 годы</w:t>
      </w:r>
      <w:r w:rsidR="00460582" w:rsidRPr="008A6A59">
        <w:rPr>
          <w:rFonts w:ascii="Times New Roman" w:hAnsi="Times New Roman" w:cs="Times New Roman"/>
          <w:sz w:val="24"/>
          <w:szCs w:val="24"/>
        </w:rPr>
        <w:t xml:space="preserve"> разработан согласно постановления Правительств</w:t>
      </w:r>
      <w:r w:rsidR="00CB12CE" w:rsidRPr="008A6A59">
        <w:rPr>
          <w:rFonts w:ascii="Times New Roman" w:hAnsi="Times New Roman" w:cs="Times New Roman"/>
          <w:sz w:val="24"/>
          <w:szCs w:val="24"/>
        </w:rPr>
        <w:t xml:space="preserve">а Республики Саха (Якутия) от </w:t>
      </w:r>
      <w:r w:rsidRPr="008A6A59">
        <w:rPr>
          <w:rFonts w:ascii="Times New Roman" w:hAnsi="Times New Roman" w:cs="Times New Roman"/>
          <w:sz w:val="24"/>
          <w:szCs w:val="24"/>
        </w:rPr>
        <w:t>04.10.2019</w:t>
      </w:r>
      <w:r w:rsidR="00460582" w:rsidRPr="008A6A59">
        <w:rPr>
          <w:rFonts w:ascii="Times New Roman" w:hAnsi="Times New Roman" w:cs="Times New Roman"/>
          <w:sz w:val="24"/>
          <w:szCs w:val="24"/>
        </w:rPr>
        <w:t xml:space="preserve"> № </w:t>
      </w:r>
      <w:r w:rsidRPr="008A6A59">
        <w:rPr>
          <w:rFonts w:ascii="Times New Roman" w:hAnsi="Times New Roman" w:cs="Times New Roman"/>
          <w:sz w:val="24"/>
          <w:szCs w:val="24"/>
        </w:rPr>
        <w:t>293</w:t>
      </w:r>
      <w:r w:rsidR="00460582" w:rsidRPr="008A6A59">
        <w:rPr>
          <w:rFonts w:ascii="Times New Roman" w:hAnsi="Times New Roman" w:cs="Times New Roman"/>
          <w:sz w:val="24"/>
          <w:szCs w:val="24"/>
        </w:rPr>
        <w:t xml:space="preserve"> «О прогнозе социально-экономического развития Республики Саха (Якутия</w:t>
      </w:r>
      <w:r w:rsidRPr="008A6A59">
        <w:rPr>
          <w:rFonts w:ascii="Times New Roman" w:hAnsi="Times New Roman" w:cs="Times New Roman"/>
          <w:sz w:val="24"/>
          <w:szCs w:val="24"/>
        </w:rPr>
        <w:t>) на 2020-2024</w:t>
      </w:r>
      <w:r w:rsidR="00CB12CE" w:rsidRPr="008A6A59"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:rsidR="008050D2" w:rsidRPr="008A6A59" w:rsidRDefault="008050D2" w:rsidP="008050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Предоставленный Проект прогноза социально-экономического развития МО «Городское 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2021-2023 годы основан на расходных обязательствах и содержит следующие показатели с описанием проблем и мероприятиями по их решению: 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1.  Развитие сектора услуг жилищно-коммунального хозяйства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2.  Благоустройство территории городского поселения «Поселок Беркакит»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3.  Развитие производства товаров внутреннего рынка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4.  Связь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5. Землепользование, осуществление земельного контроля, содержание муниципального имущества, регистрация прав на муниципальное имущество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6. Социальное развитие и уровень жизни населения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7.  Культура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8.  Физкультура и спорт</w:t>
      </w:r>
    </w:p>
    <w:p w:rsidR="008050D2" w:rsidRPr="008A6A59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9.  Молодежная политика</w:t>
      </w:r>
    </w:p>
    <w:p w:rsidR="00110C09" w:rsidRPr="008A6A59" w:rsidRDefault="008050D2" w:rsidP="0089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10. Мероприятия в области защиты населения и территорий от чрезвычайных ситуаций, об</w:t>
      </w:r>
      <w:r w:rsidR="008A6A59" w:rsidRPr="008A6A59">
        <w:rPr>
          <w:rFonts w:ascii="Times New Roman" w:hAnsi="Times New Roman" w:cs="Times New Roman"/>
          <w:sz w:val="24"/>
          <w:szCs w:val="24"/>
        </w:rPr>
        <w:t>еспечение пожарной безопасности.</w:t>
      </w:r>
    </w:p>
    <w:p w:rsidR="00110C09" w:rsidRPr="008A6A59" w:rsidRDefault="00110C09" w:rsidP="0089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429" w:rsidRPr="008A6A59" w:rsidRDefault="00406B85" w:rsidP="00894429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A6A59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</w:t>
      </w:r>
      <w:r w:rsidR="00C12C39" w:rsidRPr="008A6A59">
        <w:rPr>
          <w:rStyle w:val="a4"/>
          <w:rFonts w:ascii="Times New Roman" w:hAnsi="Times New Roman" w:cs="Times New Roman"/>
          <w:sz w:val="24"/>
          <w:szCs w:val="24"/>
        </w:rPr>
        <w:t>э</w:t>
      </w:r>
      <w:r w:rsidR="005D0734" w:rsidRPr="008A6A59">
        <w:rPr>
          <w:rStyle w:val="a4"/>
          <w:rFonts w:ascii="Times New Roman" w:hAnsi="Times New Roman" w:cs="Times New Roman"/>
          <w:sz w:val="24"/>
          <w:szCs w:val="24"/>
        </w:rPr>
        <w:t>кономических показателях на 2021</w:t>
      </w:r>
      <w:r w:rsidR="006A074A" w:rsidRPr="008A6A5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5D0734" w:rsidRPr="008A6A59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8A6A59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134"/>
        <w:gridCol w:w="1134"/>
      </w:tblGrid>
      <w:tr w:rsidR="008A6A59" w:rsidRPr="008A6A59" w:rsidTr="002B6F61">
        <w:trPr>
          <w:trHeight w:val="8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8A6A5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8A6A59" w:rsidRPr="008A6A59" w:rsidTr="002B6F61">
        <w:trPr>
          <w:trHeight w:val="1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4B" w:rsidRPr="008A6A59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  <w:r w:rsidR="005D0734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A5054B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5D0734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  <w:r w:rsidR="00A5054B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5D0734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  <w:r w:rsidR="00A5054B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5D0734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A5054B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8A6A5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D0734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5054B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8A6A59" w:rsidRPr="008A6A59" w:rsidTr="002B6F61">
        <w:trPr>
          <w:trHeight w:hRule="exact" w:val="3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жилищного фонда, тыс. кв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20,421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2B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потребления тепловой энергии, тыс.</w:t>
            </w:r>
            <w:r w:rsidR="002B6F61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7,753</w:t>
            </w:r>
          </w:p>
        </w:tc>
      </w:tr>
      <w:tr w:rsidR="008A6A59" w:rsidRPr="008A6A59" w:rsidTr="002B6F61">
        <w:trPr>
          <w:trHeight w:hRule="exact" w:val="28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потребления холодной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53,653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потребления горячей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25,868</w:t>
            </w:r>
          </w:p>
        </w:tc>
      </w:tr>
      <w:tr w:rsidR="008A6A59" w:rsidRPr="008A6A59" w:rsidTr="002B6F61">
        <w:trPr>
          <w:trHeight w:hRule="exact" w:val="27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5D0734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4 191,4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5D0734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4 265,0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5D0734" w:rsidP="003A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4 200,3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5D0734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4 379,3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5D0734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4 581,3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104,6</w:t>
            </w:r>
          </w:p>
        </w:tc>
      </w:tr>
      <w:tr w:rsidR="008A6A59" w:rsidRPr="008A6A59" w:rsidTr="002B6F61">
        <w:trPr>
          <w:trHeight w:hRule="exact" w:val="58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передаваемые на безвозмездной и безвозвратной основах (дотация),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3A5648" w:rsidP="00E3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349D2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4 832,7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12 963,6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12 763,6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12 763,6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E349D2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12 763,7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086F9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086F9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ED6370" w:rsidP="00F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086F98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086F98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A6A59" w:rsidRPr="008A6A59" w:rsidTr="00F72999">
        <w:trPr>
          <w:trHeight w:hRule="exact" w:val="4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безвозмездных поступлений в местном бюджете, 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</w:p>
        </w:tc>
      </w:tr>
      <w:tr w:rsidR="008A6A59" w:rsidRPr="008A6A59" w:rsidTr="00F72999">
        <w:trPr>
          <w:trHeight w:hRule="exact" w:val="28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17 883,4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17 528,6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17 260,7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17 439,7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17 641,8</w:t>
            </w:r>
          </w:p>
        </w:tc>
      </w:tr>
      <w:tr w:rsidR="008A6A59" w:rsidRPr="008A6A59" w:rsidTr="00F72999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8A6A59" w:rsidRDefault="00F72999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101,2</w:t>
            </w:r>
          </w:p>
        </w:tc>
      </w:tr>
      <w:tr w:rsidR="008A6A59" w:rsidRPr="008A6A59" w:rsidTr="00F72999">
        <w:trPr>
          <w:trHeight w:hRule="exact" w:val="29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Среднегодовая численность населения,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</w:tr>
      <w:tr w:rsidR="008A6A59" w:rsidRPr="008A6A59" w:rsidTr="00B36320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8A6A59" w:rsidRPr="008A6A59" w:rsidTr="002B6F61">
        <w:trPr>
          <w:trHeight w:hRule="exact" w:val="55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  <w:r w:rsidR="00B36320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B36320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B36320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A6A59" w:rsidRPr="008A6A59" w:rsidTr="002B6F61">
        <w:trPr>
          <w:trHeight w:hRule="exact" w:val="4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39 532,10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42 444,20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44 801,60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  <w:r w:rsidR="00B36320"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105,6</w:t>
            </w:r>
          </w:p>
        </w:tc>
      </w:tr>
      <w:tr w:rsidR="008A6A59" w:rsidRPr="008A6A59" w:rsidTr="002B6F61">
        <w:trPr>
          <w:trHeight w:hRule="exact"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Официально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признаны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безработными, 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A6A59" w:rsidRPr="008A6A59" w:rsidTr="002B6F61">
        <w:trPr>
          <w:trHeight w:val="6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официально зарегистрированной безработицы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8A6A5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</w:tbl>
    <w:p w:rsidR="00894429" w:rsidRPr="008A6A59" w:rsidRDefault="00894429" w:rsidP="0039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AB3" w:rsidRPr="008A6A59" w:rsidRDefault="009A4AB3" w:rsidP="0039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CF17E4" w:rsidRPr="008A6A59">
        <w:rPr>
          <w:rFonts w:ascii="Times New Roman" w:hAnsi="Times New Roman" w:cs="Times New Roman"/>
          <w:sz w:val="24"/>
          <w:szCs w:val="24"/>
        </w:rPr>
        <w:t>МО «Г</w:t>
      </w:r>
      <w:r w:rsidR="00AD25EA" w:rsidRPr="008A6A59">
        <w:rPr>
          <w:rFonts w:ascii="Times New Roman" w:hAnsi="Times New Roman" w:cs="Times New Roman"/>
          <w:sz w:val="24"/>
          <w:szCs w:val="24"/>
        </w:rPr>
        <w:t>ородское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D25EA" w:rsidRPr="008A6A59">
        <w:rPr>
          <w:rFonts w:ascii="Times New Roman" w:hAnsi="Times New Roman" w:cs="Times New Roman"/>
          <w:sz w:val="24"/>
          <w:szCs w:val="24"/>
        </w:rPr>
        <w:t>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</w:t>
      </w:r>
      <w:r w:rsidR="00742D4A" w:rsidRPr="008A6A59">
        <w:rPr>
          <w:rFonts w:ascii="Times New Roman" w:hAnsi="Times New Roman" w:cs="Times New Roman"/>
          <w:sz w:val="24"/>
          <w:szCs w:val="24"/>
        </w:rPr>
        <w:t>отчетного 201</w:t>
      </w:r>
      <w:r w:rsidR="00B36320" w:rsidRPr="008A6A59">
        <w:rPr>
          <w:rFonts w:ascii="Times New Roman" w:hAnsi="Times New Roman" w:cs="Times New Roman"/>
          <w:sz w:val="24"/>
          <w:szCs w:val="24"/>
        </w:rPr>
        <w:t>9</w:t>
      </w:r>
      <w:r w:rsidR="00742D4A" w:rsidRPr="008A6A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6320" w:rsidRPr="008A6A59">
        <w:rPr>
          <w:rFonts w:ascii="Times New Roman" w:hAnsi="Times New Roman" w:cs="Times New Roman"/>
          <w:sz w:val="24"/>
          <w:szCs w:val="24"/>
        </w:rPr>
        <w:t>,</w:t>
      </w:r>
      <w:r w:rsidR="00742D4A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B36320" w:rsidRPr="008A6A59">
        <w:rPr>
          <w:rFonts w:ascii="Times New Roman" w:eastAsia="Times New Roman" w:hAnsi="Times New Roman" w:cs="Times New Roman"/>
          <w:sz w:val="24"/>
          <w:szCs w:val="24"/>
        </w:rPr>
        <w:t>текущего 2020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</w:t>
      </w:r>
      <w:r w:rsidR="00742D4A" w:rsidRPr="008A6A59">
        <w:rPr>
          <w:rFonts w:ascii="Times New Roman" w:eastAsia="Times New Roman" w:hAnsi="Times New Roman" w:cs="Times New Roman"/>
          <w:sz w:val="24"/>
          <w:szCs w:val="24"/>
        </w:rPr>
        <w:t>мического развития на 20</w:t>
      </w:r>
      <w:r w:rsidR="00B36320"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748AA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876E9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в целом</w:t>
      </w:r>
      <w:r w:rsidR="006876E9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отсутствием какой либо динамики.</w:t>
      </w:r>
    </w:p>
    <w:p w:rsidR="009A4AB3" w:rsidRPr="008A6A59" w:rsidRDefault="009A4AB3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Учитывая превышение темпов роста расходов над темпами роста собственных доходов, с целью достижения наилучших результатов использования финансовых ресурсов, средства перераспределены на решен</w:t>
      </w:r>
      <w:r w:rsidR="00504445" w:rsidRPr="008A6A59">
        <w:rPr>
          <w:rFonts w:ascii="Times New Roman" w:hAnsi="Times New Roman" w:cs="Times New Roman"/>
          <w:sz w:val="24"/>
          <w:szCs w:val="24"/>
        </w:rPr>
        <w:t xml:space="preserve">ие наиболее приоритетных задач.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жилого фонда </w:t>
      </w:r>
      <w:r w:rsidRPr="008A6A59">
        <w:rPr>
          <w:rStyle w:val="a4"/>
          <w:rFonts w:ascii="Times New Roman" w:hAnsi="Times New Roman" w:cs="Times New Roman"/>
          <w:sz w:val="24"/>
          <w:szCs w:val="24"/>
        </w:rPr>
        <w:t>в соответствии с прогнозными макроэкономическими показателями</w:t>
      </w:r>
      <w:r w:rsidR="003265E8" w:rsidRPr="008A6A59">
        <w:rPr>
          <w:rStyle w:val="a4"/>
          <w:rFonts w:ascii="Times New Roman" w:hAnsi="Times New Roman" w:cs="Times New Roman"/>
          <w:sz w:val="24"/>
          <w:szCs w:val="24"/>
        </w:rPr>
        <w:t xml:space="preserve"> на 20</w:t>
      </w:r>
      <w:r w:rsidR="00B36320" w:rsidRPr="008A6A59">
        <w:rPr>
          <w:rStyle w:val="a4"/>
          <w:rFonts w:ascii="Times New Roman" w:hAnsi="Times New Roman" w:cs="Times New Roman"/>
          <w:sz w:val="24"/>
          <w:szCs w:val="24"/>
        </w:rPr>
        <w:t>21</w:t>
      </w:r>
      <w:r w:rsidR="00504445" w:rsidRPr="008A6A5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B36320" w:rsidRPr="008A6A59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8A6A59">
        <w:rPr>
          <w:rStyle w:val="a4"/>
          <w:rFonts w:ascii="Times New Roman" w:hAnsi="Times New Roman" w:cs="Times New Roman"/>
          <w:sz w:val="24"/>
          <w:szCs w:val="24"/>
        </w:rPr>
        <w:t xml:space="preserve"> годы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не изменяется</w:t>
      </w:r>
      <w:r w:rsidR="004748AA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натуральные показатели потребления тепловой энергии, холодной и гор</w:t>
      </w:r>
      <w:r w:rsidR="005B6754" w:rsidRPr="008A6A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36320" w:rsidRPr="008A6A59">
        <w:rPr>
          <w:rFonts w:ascii="Times New Roman" w:eastAsia="Times New Roman" w:hAnsi="Times New Roman" w:cs="Times New Roman"/>
          <w:sz w:val="24"/>
          <w:szCs w:val="24"/>
        </w:rPr>
        <w:t>чей воды на плановый период 2021</w:t>
      </w:r>
      <w:r w:rsidR="00504445" w:rsidRPr="008A6A5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B36320" w:rsidRPr="008A6A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годы также остаются без изменений. Данное обстоятельство свидетельствует о том, что в </w:t>
      </w:r>
      <w:r w:rsidRPr="008A6A59">
        <w:rPr>
          <w:rFonts w:ascii="Times New Roman" w:hAnsi="Times New Roman" w:cs="Times New Roman"/>
          <w:sz w:val="24"/>
          <w:szCs w:val="24"/>
        </w:rPr>
        <w:t xml:space="preserve">МО </w:t>
      </w:r>
      <w:r w:rsidR="0072569F" w:rsidRPr="008A6A59">
        <w:rPr>
          <w:rFonts w:ascii="Times New Roman" w:hAnsi="Times New Roman" w:cs="Times New Roman"/>
          <w:sz w:val="24"/>
          <w:szCs w:val="24"/>
        </w:rPr>
        <w:t>«Г</w:t>
      </w:r>
      <w:r w:rsidRPr="008A6A59">
        <w:rPr>
          <w:rFonts w:ascii="Times New Roman" w:hAnsi="Times New Roman" w:cs="Times New Roman"/>
          <w:sz w:val="24"/>
          <w:szCs w:val="24"/>
        </w:rPr>
        <w:t xml:space="preserve">ородское поселение «Поселок Хани» Нерюнгринского района не предусматривается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 </w:t>
      </w:r>
    </w:p>
    <w:p w:rsidR="009A4AB3" w:rsidRPr="008A6A59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Pr="008A6A59">
        <w:rPr>
          <w:rFonts w:ascii="Times New Roman" w:hAnsi="Times New Roman" w:cs="Times New Roman"/>
          <w:sz w:val="24"/>
          <w:szCs w:val="24"/>
        </w:rPr>
        <w:t xml:space="preserve">МО </w:t>
      </w:r>
      <w:r w:rsidR="0085242E" w:rsidRPr="008A6A59">
        <w:rPr>
          <w:rFonts w:ascii="Times New Roman" w:hAnsi="Times New Roman" w:cs="Times New Roman"/>
          <w:sz w:val="24"/>
          <w:szCs w:val="24"/>
        </w:rPr>
        <w:t>Г</w:t>
      </w:r>
      <w:r w:rsidR="00F9186A" w:rsidRPr="008A6A59">
        <w:rPr>
          <w:rFonts w:ascii="Times New Roman" w:hAnsi="Times New Roman" w:cs="Times New Roman"/>
          <w:sz w:val="24"/>
          <w:szCs w:val="24"/>
        </w:rPr>
        <w:t>ородское поселение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</w:t>
      </w:r>
      <w:r w:rsidR="00425049" w:rsidRPr="008A6A59">
        <w:rPr>
          <w:rFonts w:ascii="Times New Roman" w:eastAsia="Times New Roman" w:hAnsi="Times New Roman" w:cs="Times New Roman"/>
          <w:sz w:val="24"/>
          <w:szCs w:val="24"/>
        </w:rPr>
        <w:t>текущего финансового 2020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социально-экономического развития на</w:t>
      </w:r>
      <w:r w:rsidR="00425049" w:rsidRPr="008A6A59">
        <w:rPr>
          <w:rFonts w:ascii="Times New Roman" w:eastAsia="Times New Roman" w:hAnsi="Times New Roman" w:cs="Times New Roman"/>
          <w:sz w:val="24"/>
          <w:szCs w:val="24"/>
        </w:rPr>
        <w:t xml:space="preserve"> период 2021-2023 годы,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в целом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425049" w:rsidRPr="008A6A59" w:rsidRDefault="00425049" w:rsidP="0042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В целях обеспечения реализации принципа достоверности экономического прогнозирования, предусмотренного ст. 37 БК РФ в качестве основополагающей предпосылки для улучшения качества бюджетного планирования, требуется продолжение работы над повышением надежности и качества прогноза социально-экономического развития поселения.</w:t>
      </w:r>
    </w:p>
    <w:p w:rsidR="00A21DB9" w:rsidRPr="008A6A59" w:rsidRDefault="006876E9" w:rsidP="00A21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Анализ показал,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прогнозе социально-экономического развития МО «Городское 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2021-2023 годы, в таблице макроэкономических показателей «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Средства, передаваемые на безвозмездной и безвозвратной основах (дотация), тыс. руб.» и  «Расходы местного бюджета, тыс. руб.» </w:t>
      </w:r>
      <w:r w:rsidRPr="008A6A59">
        <w:rPr>
          <w:rFonts w:ascii="Times New Roman" w:hAnsi="Times New Roman" w:cs="Times New Roman"/>
          <w:sz w:val="24"/>
          <w:szCs w:val="24"/>
        </w:rPr>
        <w:t xml:space="preserve">по строке «В % к предыдущему году» в графе «2021 г. прогноз»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некорректно указано</w:t>
      </w:r>
      <w:r w:rsidRPr="008A6A59">
        <w:rPr>
          <w:rFonts w:ascii="Times New Roman" w:hAnsi="Times New Roman" w:cs="Times New Roman"/>
          <w:sz w:val="24"/>
          <w:szCs w:val="24"/>
        </w:rPr>
        <w:t xml:space="preserve"> числовое значение процента</w:t>
      </w:r>
      <w:r w:rsidR="008A6A59" w:rsidRPr="008A6A59">
        <w:rPr>
          <w:rFonts w:ascii="Times New Roman" w:hAnsi="Times New Roman" w:cs="Times New Roman"/>
          <w:sz w:val="24"/>
          <w:szCs w:val="24"/>
        </w:rPr>
        <w:t>.</w:t>
      </w:r>
    </w:p>
    <w:p w:rsidR="00A21DB9" w:rsidRPr="008A6A59" w:rsidRDefault="00A21DB9" w:rsidP="00A21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8A6A59" w:rsidRDefault="00A56CDE" w:rsidP="006876E9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3.</w:t>
      </w:r>
      <w:r w:rsidR="006876E9" w:rsidRPr="008A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A59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6C00F8" w:rsidRPr="008A6A59">
        <w:rPr>
          <w:rFonts w:ascii="Times New Roman" w:hAnsi="Times New Roman" w:cs="Times New Roman"/>
          <w:b/>
          <w:sz w:val="28"/>
          <w:szCs w:val="28"/>
        </w:rPr>
        <w:t>МО «Г</w:t>
      </w:r>
      <w:r w:rsidRPr="008A6A59">
        <w:rPr>
          <w:rFonts w:ascii="Times New Roman" w:hAnsi="Times New Roman" w:cs="Times New Roman"/>
          <w:b/>
          <w:sz w:val="28"/>
          <w:szCs w:val="28"/>
        </w:rPr>
        <w:t>ородское поселение «Поселок Хани» Нерюнгринского района</w:t>
      </w:r>
      <w:r w:rsidR="004A430E" w:rsidRPr="008A6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186A" w:rsidRPr="008A6A59">
        <w:rPr>
          <w:rFonts w:ascii="Times New Roman" w:hAnsi="Times New Roman" w:cs="Times New Roman"/>
          <w:b/>
          <w:sz w:val="28"/>
          <w:szCs w:val="28"/>
        </w:rPr>
        <w:t xml:space="preserve">Ожидаемое исполнение за 2020 </w:t>
      </w:r>
      <w:r w:rsidR="004A430E" w:rsidRPr="008A6A59">
        <w:rPr>
          <w:rFonts w:ascii="Times New Roman" w:hAnsi="Times New Roman" w:cs="Times New Roman"/>
          <w:b/>
          <w:sz w:val="28"/>
          <w:szCs w:val="28"/>
        </w:rPr>
        <w:t>год, прогноз</w:t>
      </w:r>
      <w:r w:rsidR="00F9186A" w:rsidRPr="008A6A59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B86054" w:rsidRPr="008A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8AA" w:rsidRPr="008A6A5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</w:t>
      </w:r>
    </w:p>
    <w:p w:rsidR="00894429" w:rsidRPr="008A6A59" w:rsidRDefault="00894429" w:rsidP="006876E9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82767" w:rsidRPr="008A6A59" w:rsidRDefault="00182767" w:rsidP="00F91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Pr="008A6A59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F9186A" w:rsidRPr="008A6A59" w:rsidRDefault="00182767" w:rsidP="00F5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Проект бюджета городского поселения «Поселок Хани</w:t>
      </w:r>
      <w:r w:rsidR="00C5227D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» разработан сроком на один год</w:t>
      </w:r>
      <w:r w:rsidR="00F9186A" w:rsidRPr="008A6A59">
        <w:rPr>
          <w:rFonts w:ascii="Times New Roman" w:hAnsi="Times New Roman" w:cs="Times New Roman"/>
          <w:sz w:val="24"/>
          <w:szCs w:val="24"/>
        </w:rPr>
        <w:t>, что соответствует части 4 статьи 169 БК РФ.</w:t>
      </w:r>
    </w:p>
    <w:p w:rsidR="00F9186A" w:rsidRPr="008A6A59" w:rsidRDefault="00F9186A" w:rsidP="00F5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</w:t>
      </w:r>
      <w:r w:rsidR="00C5227D" w:rsidRPr="008A6A59">
        <w:rPr>
          <w:rFonts w:ascii="Times New Roman" w:hAnsi="Times New Roman" w:cs="Times New Roman"/>
          <w:sz w:val="24"/>
          <w:szCs w:val="24"/>
        </w:rPr>
        <w:t>м статьи 184.1 БК РФ и статьи 30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F53882" w:rsidRPr="008A6A59" w:rsidRDefault="00F53882" w:rsidP="00F5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169 Бюджетного кодекса Российской Федерации в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городском поселении «Поселок Хани» утвержден среднесрочный финансовый план МО «Городское поселение «Посёлок Хани» постановлением администрации  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</w:t>
      </w:r>
      <w:r w:rsidR="00110C09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о поселения «Поселок Хани» от 27.11.2020 № 57-П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</w:t>
      </w:r>
      <w:r w:rsidR="00894429" w:rsidRPr="008A6A59">
        <w:rPr>
          <w:rFonts w:ascii="Times New Roman" w:hAnsi="Times New Roman" w:cs="Times New Roman"/>
          <w:sz w:val="24"/>
          <w:szCs w:val="24"/>
        </w:rPr>
        <w:t xml:space="preserve"> не 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соответствуют друг другу.</w:t>
      </w:r>
    </w:p>
    <w:p w:rsidR="00EA3367" w:rsidRPr="008A6A59" w:rsidRDefault="00EA3367" w:rsidP="00F5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Статьей 1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- прогнозируемый общий объем доходов местного бюджета в сумме </w:t>
      </w:r>
      <w:r w:rsidR="004A4ABF" w:rsidRPr="008A6A59">
        <w:rPr>
          <w:rFonts w:ascii="Times New Roman" w:hAnsi="Times New Roman" w:cs="Times New Roman"/>
          <w:sz w:val="24"/>
          <w:szCs w:val="24"/>
          <w:lang w:bidi="ru-RU"/>
        </w:rPr>
        <w:t>17 260,7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из них налоговые и неналоговые доходы в сумме </w:t>
      </w:r>
      <w:r w:rsidR="004A4ABF" w:rsidRPr="008A6A59">
        <w:rPr>
          <w:rFonts w:ascii="Times New Roman" w:hAnsi="Times New Roman" w:cs="Times New Roman"/>
          <w:sz w:val="24"/>
          <w:szCs w:val="24"/>
          <w:lang w:bidi="ru-RU"/>
        </w:rPr>
        <w:t>4 497,1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безвозмездные поступления </w:t>
      </w:r>
      <w:r w:rsidR="004A4ABF" w:rsidRPr="008A6A59">
        <w:rPr>
          <w:rFonts w:ascii="Times New Roman" w:hAnsi="Times New Roman" w:cs="Times New Roman"/>
          <w:sz w:val="24"/>
          <w:szCs w:val="24"/>
          <w:lang w:bidi="ru-RU"/>
        </w:rPr>
        <w:t>12 763,6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межбюджетные трансферты из государственного бюджета Республики Саха (Якутия) </w:t>
      </w:r>
      <w:r w:rsidR="00354620" w:rsidRPr="008A6A59">
        <w:rPr>
          <w:rFonts w:ascii="Times New Roman" w:hAnsi="Times New Roman" w:cs="Times New Roman"/>
          <w:sz w:val="24"/>
          <w:szCs w:val="24"/>
          <w:lang w:bidi="ru-RU"/>
        </w:rPr>
        <w:t>12 763,6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рублей;</w:t>
      </w: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8A6A59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общий объем расходов местного бюджета в сумме </w:t>
      </w:r>
      <w:r w:rsidR="00354620" w:rsidRPr="008A6A59">
        <w:rPr>
          <w:rFonts w:ascii="Times New Roman" w:hAnsi="Times New Roman" w:cs="Times New Roman"/>
          <w:sz w:val="24"/>
          <w:szCs w:val="24"/>
          <w:lang w:bidi="ru-RU"/>
        </w:rPr>
        <w:t>17 260,7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рублей;</w:t>
      </w:r>
    </w:p>
    <w:p w:rsidR="00EA3367" w:rsidRPr="008A6A59" w:rsidRDefault="00EA3367" w:rsidP="00EA33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8A6A59">
        <w:rPr>
          <w:rFonts w:ascii="Times New Roman" w:hAnsi="Times New Roman" w:cs="Times New Roman"/>
          <w:sz w:val="24"/>
          <w:szCs w:val="24"/>
          <w:lang w:bidi="ru-RU"/>
        </w:rPr>
        <w:t>- бюджет предусмотрен без дефицита.</w:t>
      </w:r>
    </w:p>
    <w:p w:rsidR="00354620" w:rsidRPr="008A6A59" w:rsidRDefault="00354620" w:rsidP="0035462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6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доходов и расходов проекта Решения о бюджете городского поселения «Поселок Хани» Нерюнгринского района на 2021 год проведен на основании  оценки ожидаемого исполнения доходной и расходной частей бюджета городского поселения «Поселок </w:t>
      </w:r>
      <w:r w:rsidR="00AB17D2" w:rsidRPr="008A6A59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Хани</w:t>
      </w:r>
      <w:r w:rsidRPr="008A6A59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Нерюнгринского района за 2020 год.</w:t>
      </w:r>
    </w:p>
    <w:p w:rsidR="00354620" w:rsidRPr="008A6A59" w:rsidRDefault="00354620" w:rsidP="003546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Решения о бюджете городского поселения «Поселок </w:t>
      </w:r>
      <w:r w:rsidR="00AB17D2" w:rsidRPr="008A6A59">
        <w:rPr>
          <w:rFonts w:ascii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sz w:val="24"/>
          <w:szCs w:val="24"/>
        </w:rPr>
        <w:t>» Нерюнгринского района на 2021 год, представленные для экспертизы в Контрольно-счетную палату муниципального образования «Нерюнгринский район», приведены в  таблице:</w:t>
      </w:r>
    </w:p>
    <w:p w:rsidR="00524BEB" w:rsidRPr="008A6A59" w:rsidRDefault="00524BEB" w:rsidP="00AB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8A6A59" w:rsidRPr="008A6A59" w:rsidTr="00EF557F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AB17D2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="00EC18DE"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AB17D2" w:rsidP="00DC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593B7D"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C18DE"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Отклонения </w:t>
            </w:r>
          </w:p>
        </w:tc>
      </w:tr>
      <w:tr w:rsidR="008A6A59" w:rsidRPr="008A6A59" w:rsidTr="00EF557F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 5 - гр. 3) удельный вес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8A6A59" w:rsidRPr="008A6A59" w:rsidTr="00EF557F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8A6A59" w:rsidRPr="008A6A5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17 721,8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17 260,7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6A59" w:rsidRPr="008A6A5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 w:rsidP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4 658,8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4 497,1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2A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8A6A59" w:rsidRPr="008A6A5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13 063,0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12 763,6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 w:rsidP="00AB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17D2" w:rsidRPr="008A6A59">
              <w:rPr>
                <w:rFonts w:ascii="Times New Roman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2A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A6A59" w:rsidRPr="008A6A5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 w:rsidP="00EF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17 260,7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AB17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8A6A5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AB17D2" w:rsidP="00CF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F557F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AB17D2" w:rsidP="0076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8A6A5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FE0140" w:rsidRPr="008A6A59" w:rsidRDefault="00FE014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0971" w:rsidRPr="008A6A5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г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2A4460" w:rsidRPr="008A6A59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2A4460" w:rsidRPr="008A6A59">
        <w:rPr>
          <w:rFonts w:ascii="Times New Roman" w:hAnsi="Times New Roman" w:cs="Times New Roman"/>
          <w:sz w:val="24"/>
          <w:szCs w:val="24"/>
        </w:rPr>
        <w:t>73,7% от общей суммы доходов. Д</w:t>
      </w:r>
      <w:r w:rsidRPr="008A6A59">
        <w:rPr>
          <w:rFonts w:ascii="Times New Roman" w:hAnsi="Times New Roman" w:cs="Times New Roman"/>
          <w:sz w:val="24"/>
          <w:szCs w:val="24"/>
        </w:rPr>
        <w:t>анное обстоятельство свидетельствует о зависимости бюджета г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2A4460" w:rsidRPr="008A6A59" w:rsidRDefault="002A446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 xml:space="preserve">В 2021 году, </w:t>
      </w:r>
      <w:r w:rsidR="00ED0971" w:rsidRPr="008A6A59">
        <w:rPr>
          <w:rFonts w:ascii="Times New Roman" w:hAnsi="Times New Roman" w:cs="Times New Roman"/>
          <w:sz w:val="24"/>
          <w:szCs w:val="24"/>
        </w:rPr>
        <w:t>по прежнему</w:t>
      </w:r>
      <w:r w:rsidRPr="008A6A59">
        <w:rPr>
          <w:rFonts w:ascii="Times New Roman" w:hAnsi="Times New Roman" w:cs="Times New Roman"/>
          <w:sz w:val="24"/>
          <w:szCs w:val="24"/>
        </w:rPr>
        <w:t xml:space="preserve">, </w:t>
      </w:r>
      <w:r w:rsidR="00ED0971" w:rsidRPr="008A6A59">
        <w:rPr>
          <w:rFonts w:ascii="Times New Roman" w:hAnsi="Times New Roman" w:cs="Times New Roman"/>
          <w:sz w:val="24"/>
          <w:szCs w:val="24"/>
        </w:rPr>
        <w:t xml:space="preserve"> будет сохраняться зависимость доходной части бюджета </w:t>
      </w:r>
      <w:r w:rsidR="002A420E" w:rsidRPr="008A6A59">
        <w:rPr>
          <w:rFonts w:ascii="Times New Roman" w:hAnsi="Times New Roman" w:cs="Times New Roman"/>
          <w:sz w:val="24"/>
          <w:szCs w:val="24"/>
        </w:rPr>
        <w:t>г</w:t>
      </w:r>
      <w:r w:rsidR="002A420E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ED0971" w:rsidRPr="008A6A59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 w:rsidRPr="008A6A59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="00ED0971" w:rsidRPr="008A6A59">
        <w:rPr>
          <w:rFonts w:ascii="Times New Roman" w:hAnsi="Times New Roman" w:cs="Times New Roman"/>
          <w:sz w:val="24"/>
          <w:szCs w:val="24"/>
        </w:rPr>
        <w:t>уплаты н</w:t>
      </w:r>
      <w:r w:rsidRPr="008A6A59">
        <w:rPr>
          <w:rFonts w:ascii="Times New Roman" w:hAnsi="Times New Roman" w:cs="Times New Roman"/>
          <w:sz w:val="24"/>
          <w:szCs w:val="24"/>
        </w:rPr>
        <w:t>алога на доходы физических лиц.</w:t>
      </w:r>
      <w:proofErr w:type="gramEnd"/>
    </w:p>
    <w:p w:rsidR="00ED0971" w:rsidRPr="008A6A5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8A6A59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="00C12C3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8A6A5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</w:t>
      </w:r>
      <w:r w:rsidR="00C12C39" w:rsidRPr="008A6A59">
        <w:rPr>
          <w:rFonts w:ascii="Times New Roman" w:hAnsi="Times New Roman" w:cs="Times New Roman"/>
          <w:sz w:val="24"/>
          <w:szCs w:val="24"/>
        </w:rPr>
        <w:t>ете Н</w:t>
      </w:r>
      <w:r w:rsidR="002A4460" w:rsidRPr="008A6A59">
        <w:rPr>
          <w:rFonts w:ascii="Times New Roman" w:hAnsi="Times New Roman" w:cs="Times New Roman"/>
          <w:sz w:val="24"/>
          <w:szCs w:val="24"/>
        </w:rPr>
        <w:t>ерюнгринского района на 2021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8A6A59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</w:t>
      </w:r>
      <w:r w:rsidR="002A420E" w:rsidRPr="008A6A59">
        <w:rPr>
          <w:rFonts w:ascii="Times New Roman" w:hAnsi="Times New Roman" w:cs="Times New Roman"/>
          <w:sz w:val="24"/>
          <w:szCs w:val="24"/>
        </w:rPr>
        <w:t>г</w:t>
      </w:r>
      <w:r w:rsidR="002A420E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</w:t>
      </w:r>
      <w:r w:rsidR="006876E9" w:rsidRPr="008A6A59">
        <w:rPr>
          <w:rFonts w:ascii="Times New Roman" w:hAnsi="Times New Roman" w:cs="Times New Roman"/>
          <w:sz w:val="24"/>
          <w:szCs w:val="24"/>
        </w:rPr>
        <w:t>,</w:t>
      </w:r>
      <w:r w:rsidRPr="008A6A59">
        <w:rPr>
          <w:rFonts w:ascii="Times New Roman" w:hAnsi="Times New Roman" w:cs="Times New Roman"/>
          <w:sz w:val="24"/>
          <w:szCs w:val="24"/>
        </w:rPr>
        <w:t xml:space="preserve"> значительно возрастает роль неналоговых источников доходов местного бюджета. </w:t>
      </w:r>
    </w:p>
    <w:p w:rsidR="00A33A1F" w:rsidRPr="008A6A59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6876E9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«Городское поселение</w:t>
      </w:r>
      <w:r w:rsidR="008B2A9C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2A4460" w:rsidRPr="008A6A59">
        <w:rPr>
          <w:rFonts w:ascii="Times New Roman" w:hAnsi="Times New Roman" w:cs="Times New Roman"/>
          <w:sz w:val="24"/>
          <w:szCs w:val="24"/>
        </w:rPr>
        <w:t>на 2021</w:t>
      </w:r>
      <w:r w:rsidR="008B2A9C"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8A6A59">
        <w:rPr>
          <w:rFonts w:ascii="Times New Roman" w:hAnsi="Times New Roman" w:cs="Times New Roman"/>
          <w:sz w:val="24"/>
          <w:szCs w:val="24"/>
        </w:rPr>
        <w:t>, формируемая за счет безвозмездных поступлений (</w:t>
      </w:r>
      <w:r w:rsidR="00B65BFB" w:rsidRPr="008A6A59">
        <w:rPr>
          <w:rFonts w:ascii="Times New Roman" w:hAnsi="Times New Roman" w:cs="Times New Roman"/>
          <w:sz w:val="24"/>
          <w:szCs w:val="24"/>
        </w:rPr>
        <w:t xml:space="preserve">дотаций, </w:t>
      </w:r>
      <w:r w:rsidR="008B2A9C" w:rsidRPr="008A6A59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8A6A59">
        <w:rPr>
          <w:rFonts w:ascii="Times New Roman" w:hAnsi="Times New Roman" w:cs="Times New Roman"/>
          <w:sz w:val="24"/>
          <w:szCs w:val="24"/>
        </w:rPr>
        <w:t>,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</w:t>
      </w:r>
      <w:r w:rsidR="00B65BFB" w:rsidRPr="008A6A5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A6A59">
        <w:rPr>
          <w:rFonts w:ascii="Times New Roman" w:hAnsi="Times New Roman" w:cs="Times New Roman"/>
          <w:sz w:val="24"/>
          <w:szCs w:val="24"/>
        </w:rPr>
        <w:t xml:space="preserve">изменена в процессе публичных слушаний в связи с отсутствием в настоящее время данных по объему </w:t>
      </w:r>
      <w:r w:rsidR="008B2A9C" w:rsidRPr="008A6A59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  <w:r w:rsidR="00FF63F3" w:rsidRPr="008A6A59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8A6A59">
        <w:rPr>
          <w:rFonts w:ascii="Times New Roman" w:hAnsi="Times New Roman" w:cs="Times New Roman"/>
          <w:sz w:val="24"/>
          <w:szCs w:val="24"/>
        </w:rPr>
        <w:t>,</w:t>
      </w:r>
      <w:r w:rsidR="00FF63F3" w:rsidRPr="008A6A59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A80077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поселения</w:t>
      </w:r>
      <w:r w:rsidR="008B2A9C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A80077" w:rsidRPr="008A6A59">
        <w:rPr>
          <w:rFonts w:ascii="Times New Roman" w:hAnsi="Times New Roman" w:cs="Times New Roman"/>
          <w:sz w:val="24"/>
          <w:szCs w:val="24"/>
        </w:rPr>
        <w:t>на 2021</w:t>
      </w:r>
      <w:r w:rsidR="008B2A9C"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FF63F3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FF63F3" w:rsidRPr="008A6A59">
        <w:rPr>
          <w:rFonts w:ascii="Times New Roman" w:hAnsi="Times New Roman" w:cs="Times New Roman"/>
          <w:sz w:val="24"/>
          <w:szCs w:val="24"/>
        </w:rPr>
        <w:lastRenderedPageBreak/>
        <w:t>устанавливаются только собственные доходы бюджета</w:t>
      </w:r>
      <w:r w:rsidR="00A80077" w:rsidRPr="008A6A59">
        <w:rPr>
          <w:rFonts w:ascii="Times New Roman" w:hAnsi="Times New Roman" w:cs="Times New Roman"/>
          <w:sz w:val="24"/>
          <w:szCs w:val="24"/>
        </w:rPr>
        <w:t xml:space="preserve"> МО</w:t>
      </w:r>
      <w:r w:rsidR="00FF63F3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80077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«Городское</w:t>
      </w:r>
      <w:r w:rsidR="008B2A9C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</w:t>
      </w:r>
      <w:r w:rsidR="00A80077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ение</w:t>
      </w:r>
      <w:r w:rsidR="008B2A9C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A80077" w:rsidRPr="008A6A59">
        <w:rPr>
          <w:rFonts w:ascii="Times New Roman" w:hAnsi="Times New Roman" w:cs="Times New Roman"/>
          <w:sz w:val="24"/>
          <w:szCs w:val="24"/>
        </w:rPr>
        <w:t>на 2021</w:t>
      </w:r>
      <w:r w:rsidR="008B2A9C" w:rsidRPr="008A6A5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82767" w:rsidRPr="008A6A59">
        <w:rPr>
          <w:rFonts w:ascii="Times New Roman" w:hAnsi="Times New Roman" w:cs="Times New Roman"/>
          <w:sz w:val="24"/>
          <w:szCs w:val="24"/>
        </w:rPr>
        <w:t>дотация</w:t>
      </w:r>
      <w:r w:rsidR="008B2A9C" w:rsidRPr="008A6A59">
        <w:rPr>
          <w:rFonts w:ascii="Times New Roman" w:hAnsi="Times New Roman" w:cs="Times New Roman"/>
          <w:sz w:val="24"/>
          <w:szCs w:val="24"/>
        </w:rPr>
        <w:t xml:space="preserve"> на выравнивание уровня бюджетной обеспеченности</w:t>
      </w:r>
      <w:r w:rsidR="00FF63F3" w:rsidRPr="008A6A59">
        <w:rPr>
          <w:rFonts w:ascii="Times New Roman" w:hAnsi="Times New Roman" w:cs="Times New Roman"/>
          <w:sz w:val="24"/>
          <w:szCs w:val="24"/>
        </w:rPr>
        <w:t>.</w:t>
      </w:r>
    </w:p>
    <w:p w:rsidR="002A4460" w:rsidRPr="008A6A59" w:rsidRDefault="002A4460" w:rsidP="002A44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Общий объем собственных доходов в 2021  году планируется ниже уровня ожидаемого исполнения собственных доходов за 2020 год на </w:t>
      </w:r>
      <w:r w:rsidR="00B65BFB" w:rsidRPr="008A6A59">
        <w:rPr>
          <w:rFonts w:ascii="Times New Roman" w:hAnsi="Times New Roman" w:cs="Times New Roman"/>
          <w:sz w:val="24"/>
          <w:szCs w:val="24"/>
        </w:rPr>
        <w:t xml:space="preserve">161,7 </w:t>
      </w:r>
      <w:r w:rsidRPr="008A6A59">
        <w:rPr>
          <w:rFonts w:ascii="Times New Roman" w:hAnsi="Times New Roman" w:cs="Times New Roman"/>
          <w:sz w:val="24"/>
          <w:szCs w:val="24"/>
        </w:rPr>
        <w:t xml:space="preserve">тыс. рублей. Расходы бюджета на 2021 год планируются меньше ожидаемого исполнения 2020 года                    на </w:t>
      </w:r>
      <w:r w:rsidR="00B65BFB" w:rsidRPr="008A6A59">
        <w:rPr>
          <w:rFonts w:ascii="Times New Roman" w:hAnsi="Times New Roman" w:cs="Times New Roman"/>
          <w:sz w:val="24"/>
          <w:szCs w:val="24"/>
        </w:rPr>
        <w:t>370,6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4460" w:rsidRPr="008A6A59" w:rsidRDefault="002A4460" w:rsidP="002A44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Ожидаемое исполнение бюджета за 2020 год предполагает наличие </w:t>
      </w:r>
      <w:r w:rsidR="00B65BFB" w:rsidRPr="008A6A59">
        <w:rPr>
          <w:rFonts w:ascii="Times New Roman" w:hAnsi="Times New Roman" w:cs="Times New Roman"/>
          <w:sz w:val="24"/>
          <w:szCs w:val="24"/>
        </w:rPr>
        <w:t>профицита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B65BFB" w:rsidRPr="008A6A59">
        <w:rPr>
          <w:rFonts w:ascii="Times New Roman" w:hAnsi="Times New Roman" w:cs="Times New Roman"/>
          <w:sz w:val="24"/>
          <w:szCs w:val="24"/>
        </w:rPr>
        <w:t>90,5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 Проект бюджета на 2021 год предполагает отсутствие </w:t>
      </w:r>
      <w:r w:rsidR="00B65BFB" w:rsidRPr="008A6A59">
        <w:rPr>
          <w:rFonts w:ascii="Times New Roman" w:hAnsi="Times New Roman" w:cs="Times New Roman"/>
          <w:sz w:val="24"/>
          <w:szCs w:val="24"/>
        </w:rPr>
        <w:t xml:space="preserve">профицита и </w:t>
      </w:r>
      <w:r w:rsidRPr="008A6A59">
        <w:rPr>
          <w:rFonts w:ascii="Times New Roman" w:hAnsi="Times New Roman" w:cs="Times New Roman"/>
          <w:sz w:val="24"/>
          <w:szCs w:val="24"/>
        </w:rPr>
        <w:t xml:space="preserve">дефицита. </w:t>
      </w:r>
    </w:p>
    <w:p w:rsidR="00ED0971" w:rsidRPr="008A6A59" w:rsidRDefault="00ED097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A4460" w:rsidRPr="008A6A59" w:rsidRDefault="002A4460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0498D" w:rsidRPr="008A6A59" w:rsidRDefault="00823A3F" w:rsidP="008A6A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0955C5" w:rsidRPr="008A6A59">
        <w:rPr>
          <w:rFonts w:ascii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8A6A59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DE1E82" w:rsidRPr="008A6A5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8A6A5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8A6A59" w:rsidRDefault="0075326D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DE1E82" w:rsidRPr="008A6A59">
        <w:rPr>
          <w:rFonts w:ascii="Times New Roman" w:hAnsi="Times New Roman" w:cs="Times New Roman"/>
          <w:sz w:val="24"/>
          <w:szCs w:val="24"/>
        </w:rPr>
        <w:t xml:space="preserve">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8A6A5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75326D" w:rsidRPr="008A6A59" w:rsidRDefault="00BF1633" w:rsidP="0075326D">
      <w:pPr>
        <w:pStyle w:val="a3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803227" w:rsidRPr="008A6A59">
        <w:rPr>
          <w:rFonts w:ascii="Times New Roman" w:hAnsi="Times New Roman" w:cs="Times New Roman"/>
          <w:sz w:val="24"/>
          <w:szCs w:val="24"/>
        </w:rPr>
        <w:t>г</w:t>
      </w:r>
      <w:r w:rsidR="00803227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Pr="008A6A59"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852CE0" w:rsidRPr="008A6A59">
        <w:rPr>
          <w:rFonts w:ascii="Times New Roman" w:hAnsi="Times New Roman" w:cs="Times New Roman"/>
          <w:sz w:val="24"/>
          <w:szCs w:val="24"/>
        </w:rPr>
        <w:t>с соблюдением норм, утвержденных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статьей 174.1 Бюджетного кодекса Росси</w:t>
      </w:r>
      <w:r w:rsidR="007F5F4E" w:rsidRPr="008A6A59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="0075326D" w:rsidRPr="008A6A59">
        <w:rPr>
          <w:rFonts w:ascii="Times New Roman" w:hAnsi="Times New Roman" w:cs="Times New Roman"/>
          <w:sz w:val="24"/>
          <w:szCs w:val="24"/>
        </w:rPr>
        <w:t xml:space="preserve">В расчетах учтены нормы действующего законодательства Российской Федерации и Республики Саха (Якутия) с учетом основных направлений  налоговой, бюджетной и долговой политики, утвержденных </w:t>
      </w:r>
      <w:hyperlink r:id="rId10" w:history="1">
        <w:r w:rsidR="0075326D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администрации городского поселения «Поселок Хани» от </w:t>
        </w:r>
        <w:r w:rsidR="002E491A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27.11.2020</w:t>
        </w:r>
        <w:r w:rsidR="0075326D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№ </w:t>
        </w:r>
        <w:r w:rsidR="002E491A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58-П</w:t>
        </w:r>
        <w:r w:rsidR="0075326D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75326D" w:rsidRPr="008A6A59">
          <w:rPr>
            <w:rFonts w:ascii="Times New Roman" w:hAnsi="Times New Roman" w:cs="Times New Roman"/>
            <w:sz w:val="24"/>
            <w:szCs w:val="24"/>
          </w:rPr>
          <w:t xml:space="preserve">«Об утверждении основных направлений  налоговой, бюджетной и долговой политики </w:t>
        </w:r>
        <w:r w:rsidR="0075326D" w:rsidRPr="008A6A59">
          <w:rPr>
            <w:sz w:val="24"/>
            <w:szCs w:val="24"/>
          </w:rPr>
          <w:t xml:space="preserve"> </w:t>
        </w:r>
        <w:r w:rsidR="0075326D" w:rsidRPr="008A6A59">
          <w:rPr>
            <w:rFonts w:ascii="Times New Roman" w:hAnsi="Times New Roman" w:cs="Times New Roman"/>
            <w:sz w:val="24"/>
            <w:szCs w:val="24"/>
          </w:rPr>
          <w:t>МО «Городское поселение «П</w:t>
        </w:r>
        <w:r w:rsidR="002E491A" w:rsidRPr="008A6A59">
          <w:rPr>
            <w:rFonts w:ascii="Times New Roman" w:hAnsi="Times New Roman" w:cs="Times New Roman"/>
            <w:sz w:val="24"/>
            <w:szCs w:val="24"/>
          </w:rPr>
          <w:t xml:space="preserve">оселок </w:t>
        </w:r>
        <w:proofErr w:type="gramStart"/>
        <w:r w:rsidR="002E491A" w:rsidRPr="008A6A59">
          <w:rPr>
            <w:rFonts w:ascii="Times New Roman" w:hAnsi="Times New Roman" w:cs="Times New Roman"/>
            <w:sz w:val="24"/>
            <w:szCs w:val="24"/>
          </w:rPr>
          <w:t>Хани» на</w:t>
        </w:r>
        <w:proofErr w:type="gramEnd"/>
        <w:r w:rsidR="002E491A" w:rsidRPr="008A6A59">
          <w:rPr>
            <w:rFonts w:ascii="Times New Roman" w:hAnsi="Times New Roman" w:cs="Times New Roman"/>
            <w:sz w:val="24"/>
            <w:szCs w:val="24"/>
          </w:rPr>
          <w:t xml:space="preserve"> 2021-2023</w:t>
        </w:r>
        <w:r w:rsidR="00F801EA" w:rsidRPr="008A6A59">
          <w:rPr>
            <w:rFonts w:ascii="Times New Roman" w:hAnsi="Times New Roman" w:cs="Times New Roman"/>
            <w:sz w:val="24"/>
            <w:szCs w:val="24"/>
          </w:rPr>
          <w:t xml:space="preserve"> годы».</w:t>
        </w:r>
        <w:r w:rsidR="0075326D" w:rsidRPr="008A6A59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524BEB" w:rsidRPr="008A6A59" w:rsidRDefault="00BF1633" w:rsidP="009D1B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03227" w:rsidRPr="008A6A59">
        <w:rPr>
          <w:rFonts w:ascii="Times New Roman" w:hAnsi="Times New Roman" w:cs="Times New Roman"/>
          <w:sz w:val="24"/>
          <w:szCs w:val="24"/>
        </w:rPr>
        <w:t>г</w:t>
      </w:r>
      <w:r w:rsidR="00F705E7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5A31E2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F19" w:rsidRPr="008A6A59">
        <w:rPr>
          <w:rFonts w:ascii="Times New Roman" w:hAnsi="Times New Roman" w:cs="Times New Roman"/>
          <w:sz w:val="24"/>
          <w:szCs w:val="24"/>
        </w:rPr>
        <w:t>за  2020</w:t>
      </w:r>
      <w:r w:rsidR="00E72CEC" w:rsidRPr="008A6A59">
        <w:rPr>
          <w:rFonts w:ascii="Times New Roman" w:hAnsi="Times New Roman" w:cs="Times New Roman"/>
          <w:sz w:val="24"/>
          <w:szCs w:val="24"/>
        </w:rPr>
        <w:t xml:space="preserve"> год ожидается в объеме </w:t>
      </w:r>
      <w:r w:rsidR="00F24F19" w:rsidRPr="008A6A59">
        <w:rPr>
          <w:rFonts w:ascii="Times New Roman" w:hAnsi="Times New Roman" w:cs="Times New Roman"/>
          <w:sz w:val="24"/>
          <w:szCs w:val="24"/>
        </w:rPr>
        <w:t>17 721,8</w:t>
      </w:r>
      <w:r w:rsidR="00884900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E72CEC" w:rsidRPr="008A6A59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8A6A59">
        <w:rPr>
          <w:rFonts w:ascii="Times New Roman" w:hAnsi="Times New Roman" w:cs="Times New Roman"/>
          <w:sz w:val="24"/>
          <w:szCs w:val="24"/>
        </w:rPr>
        <w:t xml:space="preserve">. </w:t>
      </w:r>
      <w:r w:rsidR="00F24F19" w:rsidRPr="008A6A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414F" w:rsidRPr="008A6A59">
        <w:rPr>
          <w:rFonts w:ascii="Times New Roman" w:hAnsi="Times New Roman" w:cs="Times New Roman"/>
          <w:sz w:val="24"/>
          <w:szCs w:val="24"/>
        </w:rPr>
        <w:t>Н</w:t>
      </w:r>
      <w:r w:rsidR="007F5F4E" w:rsidRPr="008A6A59">
        <w:rPr>
          <w:rFonts w:ascii="Times New Roman" w:hAnsi="Times New Roman" w:cs="Times New Roman"/>
          <w:sz w:val="24"/>
          <w:szCs w:val="24"/>
        </w:rPr>
        <w:t>а</w:t>
      </w:r>
      <w:r w:rsidR="00F24F19" w:rsidRPr="008A6A59">
        <w:rPr>
          <w:rFonts w:ascii="Times New Roman" w:hAnsi="Times New Roman" w:cs="Times New Roman"/>
          <w:sz w:val="24"/>
          <w:szCs w:val="24"/>
        </w:rPr>
        <w:t xml:space="preserve"> 2021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8A6A59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</w:t>
      </w:r>
      <w:r w:rsidR="00F24F19" w:rsidRPr="008A6A59">
        <w:rPr>
          <w:rFonts w:ascii="Times New Roman" w:hAnsi="Times New Roman" w:cs="Times New Roman"/>
          <w:sz w:val="24"/>
          <w:szCs w:val="24"/>
        </w:rPr>
        <w:t>17 260,7</w:t>
      </w:r>
      <w:r w:rsidR="00F65349" w:rsidRPr="008A6A59">
        <w:rPr>
          <w:rFonts w:ascii="Times New Roman" w:hAnsi="Times New Roman" w:cs="Times New Roman"/>
          <w:sz w:val="24"/>
          <w:szCs w:val="24"/>
        </w:rPr>
        <w:t xml:space="preserve"> тыс</w:t>
      </w:r>
      <w:r w:rsidRPr="008A6A59">
        <w:rPr>
          <w:rFonts w:ascii="Times New Roman" w:hAnsi="Times New Roman" w:cs="Times New Roman"/>
          <w:sz w:val="24"/>
          <w:szCs w:val="24"/>
        </w:rPr>
        <w:t>. руб</w:t>
      </w:r>
      <w:r w:rsidR="008D6012" w:rsidRPr="008A6A59">
        <w:rPr>
          <w:rFonts w:ascii="Times New Roman" w:hAnsi="Times New Roman" w:cs="Times New Roman"/>
          <w:sz w:val="24"/>
          <w:szCs w:val="24"/>
        </w:rPr>
        <w:t>лей</w:t>
      </w:r>
      <w:r w:rsidRPr="008A6A5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8A6A59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F24F19" w:rsidRPr="008A6A59">
        <w:rPr>
          <w:rFonts w:ascii="Times New Roman" w:hAnsi="Times New Roman" w:cs="Times New Roman"/>
          <w:sz w:val="24"/>
          <w:szCs w:val="24"/>
        </w:rPr>
        <w:t>4 497,1</w:t>
      </w:r>
      <w:r w:rsidR="00884900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8A6A59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8A6A59">
        <w:rPr>
          <w:rFonts w:ascii="Times New Roman" w:hAnsi="Times New Roman" w:cs="Times New Roman"/>
          <w:sz w:val="24"/>
          <w:szCs w:val="24"/>
        </w:rPr>
        <w:t>лей</w:t>
      </w:r>
      <w:r w:rsidR="00D673BA" w:rsidRPr="008A6A59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8A6A59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F24F19" w:rsidRPr="008A6A59">
        <w:rPr>
          <w:rFonts w:ascii="Times New Roman" w:hAnsi="Times New Roman" w:cs="Times New Roman"/>
          <w:sz w:val="24"/>
          <w:szCs w:val="24"/>
        </w:rPr>
        <w:t>4 200,3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8A6A59">
        <w:rPr>
          <w:rFonts w:ascii="Times New Roman" w:hAnsi="Times New Roman" w:cs="Times New Roman"/>
          <w:sz w:val="24"/>
          <w:szCs w:val="24"/>
        </w:rPr>
        <w:t>рублей</w:t>
      </w:r>
      <w:r w:rsidRPr="008A6A59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F65349" w:rsidRPr="008A6A59">
        <w:rPr>
          <w:rFonts w:ascii="Times New Roman" w:hAnsi="Times New Roman" w:cs="Times New Roman"/>
          <w:sz w:val="24"/>
          <w:szCs w:val="24"/>
        </w:rPr>
        <w:t xml:space="preserve">296,8 </w:t>
      </w:r>
      <w:r w:rsidRPr="008A6A59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8A6A59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8A6A59">
        <w:rPr>
          <w:rFonts w:ascii="Times New Roman" w:hAnsi="Times New Roman" w:cs="Times New Roman"/>
          <w:sz w:val="24"/>
          <w:szCs w:val="24"/>
        </w:rPr>
        <w:t>. Безвозмездные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A80077" w:rsidRPr="008A6A59">
        <w:rPr>
          <w:rFonts w:ascii="Times New Roman" w:hAnsi="Times New Roman" w:cs="Times New Roman"/>
          <w:sz w:val="24"/>
          <w:szCs w:val="24"/>
        </w:rPr>
        <w:t>я планирую</w:t>
      </w:r>
      <w:r w:rsidR="00EA59B5" w:rsidRPr="008A6A59">
        <w:rPr>
          <w:rFonts w:ascii="Times New Roman" w:hAnsi="Times New Roman" w:cs="Times New Roman"/>
          <w:sz w:val="24"/>
          <w:szCs w:val="24"/>
        </w:rPr>
        <w:t>тся в сумме</w:t>
      </w:r>
      <w:r w:rsidR="00F6534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F24F19" w:rsidRPr="008A6A59">
        <w:rPr>
          <w:rFonts w:ascii="Times New Roman" w:hAnsi="Times New Roman" w:cs="Times New Roman"/>
          <w:sz w:val="24"/>
          <w:szCs w:val="24"/>
        </w:rPr>
        <w:t>12 763,6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8A6A59">
        <w:rPr>
          <w:rFonts w:ascii="Times New Roman" w:hAnsi="Times New Roman" w:cs="Times New Roman"/>
          <w:sz w:val="24"/>
          <w:szCs w:val="24"/>
        </w:rPr>
        <w:t>рублей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  <w:r w:rsidR="00F6534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8A6A59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8A6A59" w:rsidRDefault="00721BF5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42858" w:rsidRPr="008A6A59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8A6A59" w:rsidRPr="008A6A59" w:rsidTr="00382D19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F24F19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</w:t>
            </w:r>
            <w:r w:rsidR="00F24F19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    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(гр.3- гр.2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A6A59" w:rsidRPr="008A6A59" w:rsidTr="00382D19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Уточненный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6A59" w:rsidRPr="008A6A59" w:rsidTr="00382D1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8A6A5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F24F1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4 658,8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AE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sz w:val="20"/>
                <w:szCs w:val="20"/>
              </w:rPr>
              <w:t>-161,7</w:t>
            </w:r>
          </w:p>
        </w:tc>
      </w:tr>
      <w:tr w:rsidR="008A6A59" w:rsidRPr="008A6A59" w:rsidTr="00AE6F89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89" w:rsidRPr="008A6A59" w:rsidRDefault="00F24F1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3 757,</w:t>
            </w:r>
            <w:r w:rsidR="00C83BFC"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3 936,0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AE6F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</w:tr>
      <w:tr w:rsidR="008A6A59" w:rsidRPr="008A6A59" w:rsidTr="00F24F19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8A6A59" w:rsidRDefault="00C83BFC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FC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8A6A59" w:rsidRDefault="007B27B4" w:rsidP="0029615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-184,7</w:t>
            </w:r>
          </w:p>
        </w:tc>
      </w:tr>
      <w:tr w:rsidR="008A6A59" w:rsidRPr="008A6A59" w:rsidTr="00F24F19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29615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-119,8</w:t>
            </w:r>
          </w:p>
        </w:tc>
      </w:tr>
      <w:tr w:rsidR="008A6A59" w:rsidRPr="008A6A59" w:rsidTr="008A6A59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AE6F8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-3,0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D8B" w:rsidRPr="008A6A59" w:rsidRDefault="007B27B4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E8" w:rsidRPr="008A6A59" w:rsidRDefault="00C83BFC" w:rsidP="00C8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E8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E8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E8" w:rsidRPr="008A6A59" w:rsidRDefault="007B27B4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-32,9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12 763,6</w:t>
            </w:r>
          </w:p>
          <w:p w:rsidR="00F818D7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296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-299,4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F818D7" w:rsidP="00F4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12 761,4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12 761,4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C8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городских поселений на </w:t>
            </w:r>
            <w:r w:rsidR="00C83BFC"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-60,8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7B27B4" w:rsidP="002961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-263,2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29615A" w:rsidP="007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27B4" w:rsidRPr="008A6A59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8A6A59" w:rsidRDefault="00F818D7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D7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8A6A59" w:rsidRDefault="007B27B4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-178,5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8A6A5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8A6A59" w:rsidRDefault="0029615A" w:rsidP="007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27B4" w:rsidRPr="008A6A5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A6A59" w:rsidRPr="008A6A59" w:rsidTr="00570E12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8A6A59" w:rsidRDefault="00D6363F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3F" w:rsidRPr="008A6A59" w:rsidRDefault="00F818D7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8A6A59" w:rsidRDefault="00F818D7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8A6A59" w:rsidRDefault="007B27B4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570E12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8A6A59" w:rsidRDefault="00D6363F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3F" w:rsidRPr="008A6A59" w:rsidRDefault="00F818D7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8A6A59" w:rsidRDefault="00F818D7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8A6A59" w:rsidRDefault="007B27B4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24,6</w:t>
            </w:r>
          </w:p>
        </w:tc>
      </w:tr>
      <w:tr w:rsidR="008A6A59" w:rsidRPr="008A6A5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63F" w:rsidRPr="008A6A59" w:rsidRDefault="00D6363F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3F" w:rsidRPr="008A6A59" w:rsidRDefault="00F818D7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63F" w:rsidRPr="008A6A59" w:rsidRDefault="007B27B4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17 260,7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63F" w:rsidRPr="008A6A59" w:rsidRDefault="007B27B4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-461,1</w:t>
            </w:r>
          </w:p>
        </w:tc>
      </w:tr>
    </w:tbl>
    <w:p w:rsidR="003E2441" w:rsidRPr="008A6A59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8A6A59" w:rsidRDefault="00F963A8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и неналоговых доходов бюджета </w:t>
      </w:r>
      <w:r w:rsidR="003B7C40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386105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274323" w:rsidRPr="008A6A59">
        <w:rPr>
          <w:rFonts w:ascii="Times New Roman" w:hAnsi="Times New Roman" w:cs="Times New Roman"/>
          <w:sz w:val="24"/>
          <w:szCs w:val="24"/>
        </w:rPr>
        <w:t xml:space="preserve"> на 2021</w:t>
      </w:r>
      <w:r w:rsidR="00386105"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4456E4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8A6A59" w:rsidRDefault="00F963A8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274323" w:rsidRPr="008A6A59">
        <w:rPr>
          <w:rFonts w:ascii="Times New Roman" w:hAnsi="Times New Roman" w:cs="Times New Roman"/>
          <w:sz w:val="24"/>
          <w:szCs w:val="24"/>
        </w:rPr>
        <w:t xml:space="preserve"> налоговое и бюджетное законодательство, действующее на момент составления проекта бюджета на очередной финансовый год и плановый период с учетом предполагаемых изменений в Налоговом и Бюджетном кодексе РФ, нашедших отражение в проекте документа «Основные направления</w:t>
      </w:r>
      <w:r w:rsidR="003B7C40" w:rsidRPr="008A6A59">
        <w:rPr>
          <w:rFonts w:ascii="Times New Roman" w:hAnsi="Times New Roman" w:cs="Times New Roman"/>
          <w:sz w:val="24"/>
          <w:szCs w:val="24"/>
        </w:rPr>
        <w:t xml:space="preserve"> бюджетной, налоговой и таможенно-тарифной политики Российской Федерации</w:t>
      </w:r>
      <w:r w:rsidR="00274323" w:rsidRPr="008A6A59">
        <w:rPr>
          <w:rFonts w:ascii="Times New Roman" w:hAnsi="Times New Roman" w:cs="Times New Roman"/>
          <w:sz w:val="24"/>
          <w:szCs w:val="24"/>
        </w:rPr>
        <w:t xml:space="preserve"> на 2021 год (внесенный в Правительство</w:t>
      </w:r>
      <w:r w:rsidR="003B7C40" w:rsidRPr="008A6A59">
        <w:rPr>
          <w:rFonts w:ascii="Times New Roman" w:hAnsi="Times New Roman" w:cs="Times New Roman"/>
          <w:sz w:val="24"/>
          <w:szCs w:val="24"/>
        </w:rPr>
        <w:t xml:space="preserve"> РФ);</w:t>
      </w:r>
      <w:r w:rsidR="00274323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40" w:rsidRPr="008A6A59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анализ фактического поступления по видам налогов в динамике за 2017-2019 годы;</w:t>
      </w:r>
    </w:p>
    <w:p w:rsidR="003B7C40" w:rsidRPr="008A6A59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прогнозы администраторов доходов о поступлении в бюджет;</w:t>
      </w:r>
    </w:p>
    <w:p w:rsidR="003B7C40" w:rsidRPr="008A6A59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ожидаемое поступление налогов в бюджет поселения за 2020 год.</w:t>
      </w:r>
    </w:p>
    <w:p w:rsidR="001D50CE" w:rsidRPr="008A6A59" w:rsidRDefault="001D50CE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40" w:rsidRPr="008A6A59" w:rsidRDefault="003B7C40" w:rsidP="003B7C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Документы, обосновывающие расчет прогноза налоговых и неналоговых доходов бюджета городского поселения «Поселок Хани» Нерюнгринского района на 2021 год</w:t>
      </w:r>
      <w:r w:rsidR="00A80077" w:rsidRPr="008A6A59">
        <w:rPr>
          <w:rFonts w:ascii="Times New Roman" w:hAnsi="Times New Roman" w:cs="Times New Roman"/>
          <w:sz w:val="24"/>
          <w:szCs w:val="24"/>
        </w:rPr>
        <w:t>,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 МО «Нерюнгринский район» </w:t>
      </w:r>
      <w:r w:rsidRPr="008A6A59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7A200A" w:rsidRPr="008A6A59" w:rsidRDefault="007A200A" w:rsidP="00E9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AC6" w:rsidRPr="008A6A59" w:rsidRDefault="00E91AC6" w:rsidP="00E9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8A6A59" w:rsidRDefault="008B67C0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8A6A5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8A6A5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9D1B19" w:rsidRPr="008A6A59" w:rsidRDefault="009D1B19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85" w:rsidRPr="008A6A59" w:rsidRDefault="00161F85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1D50CE"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1D50CE" w:rsidRPr="008A6A59">
        <w:rPr>
          <w:rFonts w:ascii="Times New Roman" w:eastAsia="Times New Roman" w:hAnsi="Times New Roman" w:cs="Times New Roman"/>
          <w:sz w:val="24"/>
          <w:szCs w:val="24"/>
        </w:rPr>
        <w:t>4 200,3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8A6A5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8A6A59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1D50CE" w:rsidRPr="008A6A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8A6A59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480D65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0CE" w:rsidRPr="008A6A59">
        <w:rPr>
          <w:rFonts w:ascii="Times New Roman" w:eastAsia="Times New Roman" w:hAnsi="Times New Roman" w:cs="Times New Roman"/>
          <w:sz w:val="24"/>
          <w:szCs w:val="24"/>
        </w:rPr>
        <w:t>4 329,1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E7700" w:rsidRPr="008A6A5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8A6A59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p w:rsidR="008A6A59" w:rsidRPr="008A6A59" w:rsidRDefault="008A6A59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711"/>
        <w:gridCol w:w="1417"/>
        <w:gridCol w:w="756"/>
        <w:gridCol w:w="1134"/>
        <w:gridCol w:w="851"/>
      </w:tblGrid>
      <w:tr w:rsidR="008A6A59" w:rsidRPr="008A6A59" w:rsidTr="00A22449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5C" w:rsidRPr="008A6A59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r w:rsidR="001D50CE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 исполнение за 2020</w:t>
            </w:r>
            <w:r w:rsidR="009A743A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на 20</w:t>
            </w:r>
            <w:r w:rsidR="001D50CE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8A6A5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8A6A59" w:rsidRPr="008A6A59" w:rsidTr="0029325B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8A6A59" w:rsidRDefault="0029325B" w:rsidP="007672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3 757,3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3 936,0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8A6A59" w:rsidRPr="008A6A5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8A6A5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29325B" w:rsidP="007F18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820" w:rsidRPr="008A6A59"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F8548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-4,3</w:t>
            </w:r>
          </w:p>
        </w:tc>
      </w:tr>
      <w:tr w:rsidR="008A6A59" w:rsidRPr="008A6A5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8A6A5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372,1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252,3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F85481" w:rsidP="007F18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F1820"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-2,6</w:t>
            </w:r>
          </w:p>
        </w:tc>
      </w:tr>
      <w:tr w:rsidR="008A6A59" w:rsidRPr="008A6A59" w:rsidTr="007F1820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5B" w:rsidRPr="008A6A5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15763D" w:rsidP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15763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7F18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bCs/>
                <w:sz w:val="20"/>
                <w:szCs w:val="20"/>
              </w:rPr>
              <w:t>-3,0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8A6A59" w:rsidRDefault="007F1820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29325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</w:rPr>
              <w:t>Всего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15763D" w:rsidP="0026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</w:rPr>
              <w:t>4 329,1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A6388F" w:rsidP="00A6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15763D" w:rsidP="00E5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</w:rPr>
              <w:t>4 200,3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266C45" w:rsidP="007F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</w:rPr>
              <w:t xml:space="preserve">- </w:t>
            </w:r>
            <w:r w:rsidR="007F1820" w:rsidRPr="008A6A59">
              <w:rPr>
                <w:rFonts w:ascii="Times New Roman" w:hAnsi="Times New Roman" w:cs="Times New Roman"/>
                <w:b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8A6A5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9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E795C" w:rsidRPr="008A6A59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8A6A59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Как видно из таблицы</w:t>
      </w:r>
      <w:r w:rsidR="00A80077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общая структура налоговых доходов бюджета</w:t>
      </w:r>
      <w:r w:rsidR="006E6A4C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0A" w:rsidRPr="008A6A59">
        <w:rPr>
          <w:rFonts w:ascii="Times New Roman" w:hAnsi="Times New Roman" w:cs="Times New Roman"/>
          <w:sz w:val="24"/>
          <w:szCs w:val="24"/>
        </w:rPr>
        <w:t>г</w:t>
      </w:r>
      <w:r w:rsidR="006C740A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6C740A" w:rsidRPr="008A6A59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529ED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740A" w:rsidRPr="008A6A59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</w:t>
      </w:r>
      <w:r w:rsidR="00266C45" w:rsidRPr="008A6A59">
        <w:rPr>
          <w:rFonts w:ascii="Times New Roman" w:eastAsia="Times New Roman" w:hAnsi="Times New Roman" w:cs="Times New Roman"/>
          <w:sz w:val="24"/>
          <w:szCs w:val="24"/>
        </w:rPr>
        <w:t>к снижению</w:t>
      </w:r>
      <w:r w:rsidR="000529ED" w:rsidRPr="008A6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40A" w:rsidRPr="008A6A59">
        <w:rPr>
          <w:rFonts w:ascii="Times New Roman" w:eastAsia="Times New Roman" w:hAnsi="Times New Roman" w:cs="Times New Roman"/>
          <w:sz w:val="24"/>
          <w:szCs w:val="24"/>
        </w:rPr>
        <w:t>в сравнении с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 xml:space="preserve"> ожидаемым исполнением 2020</w:t>
      </w:r>
      <w:r w:rsidR="000529ED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BB" w:rsidRPr="008A6A59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По отношению к п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2020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266C45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г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266C45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9325B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году у</w:t>
      </w:r>
      <w:r w:rsidR="00A80077" w:rsidRPr="008A6A59">
        <w:rPr>
          <w:rFonts w:ascii="Times New Roman" w:eastAsia="Times New Roman" w:hAnsi="Times New Roman" w:cs="Times New Roman"/>
          <w:sz w:val="24"/>
          <w:szCs w:val="24"/>
        </w:rPr>
        <w:t>меньшаю</w:t>
      </w:r>
      <w:r w:rsidR="00537BB1" w:rsidRPr="008A6A5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9325B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BB1"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F1820" w:rsidRPr="008A6A59">
        <w:rPr>
          <w:rFonts w:ascii="Times New Roman" w:eastAsia="Times New Roman" w:hAnsi="Times New Roman" w:cs="Times New Roman"/>
          <w:sz w:val="24"/>
          <w:szCs w:val="24"/>
        </w:rPr>
        <w:t>128,8</w:t>
      </w:r>
      <w:r w:rsidR="00537BB1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8A6A59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8BB" w:rsidRPr="008A6A5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доходах бюджета </w:t>
      </w:r>
      <w:r w:rsidRPr="008A6A59">
        <w:rPr>
          <w:rFonts w:ascii="Times New Roman" w:hAnsi="Times New Roman" w:cs="Times New Roman"/>
          <w:sz w:val="24"/>
          <w:szCs w:val="24"/>
        </w:rPr>
        <w:t>г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4148BB" w:rsidRPr="008A6A59">
        <w:rPr>
          <w:rFonts w:ascii="Times New Roman" w:eastAsia="Times New Roman" w:hAnsi="Times New Roman" w:cs="Times New Roman"/>
          <w:sz w:val="24"/>
          <w:szCs w:val="24"/>
        </w:rPr>
        <w:t>Нерюнгринского района состав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48BB" w:rsidRPr="008A6A5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="004148BB"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 w:rsidR="00E3018B" w:rsidRPr="008A6A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 xml:space="preserve">налоги на </w:t>
      </w:r>
      <w:r w:rsidR="001935A2" w:rsidRPr="008A6A59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AF6CBE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411" w:rsidRPr="008A6A59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C578ED" w:rsidRPr="008A6A59">
        <w:rPr>
          <w:rFonts w:ascii="Times New Roman" w:eastAsia="Times New Roman" w:hAnsi="Times New Roman" w:cs="Times New Roman"/>
          <w:sz w:val="24"/>
          <w:szCs w:val="24"/>
        </w:rPr>
        <w:t>В проекте бюджета на 2021</w:t>
      </w:r>
      <w:r w:rsidR="00537BB1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 xml:space="preserve">год поступление налога на доходы физических лиц, подлежащего зачислению в бюджет </w:t>
      </w:r>
      <w:r w:rsidR="003B5411" w:rsidRPr="008A6A59">
        <w:rPr>
          <w:rFonts w:ascii="Times New Roman" w:hAnsi="Times New Roman" w:cs="Times New Roman"/>
          <w:sz w:val="24"/>
          <w:szCs w:val="24"/>
        </w:rPr>
        <w:t>г</w:t>
      </w:r>
      <w:r w:rsidR="003B5411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A80077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</w:t>
      </w:r>
      <w:r w:rsidR="00C578ED" w:rsidRPr="008A6A59">
        <w:rPr>
          <w:rFonts w:ascii="Times New Roman" w:eastAsia="Times New Roman" w:hAnsi="Times New Roman" w:cs="Times New Roman"/>
          <w:sz w:val="24"/>
          <w:szCs w:val="24"/>
        </w:rPr>
        <w:t>3 936,0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578ED" w:rsidRPr="008A6A59">
        <w:rPr>
          <w:rFonts w:ascii="Times New Roman" w:eastAsia="Times New Roman" w:hAnsi="Times New Roman" w:cs="Times New Roman"/>
          <w:sz w:val="24"/>
          <w:szCs w:val="24"/>
        </w:rPr>
        <w:t>93,7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8A6A5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578ED"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278A6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8A6A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0B69" w:rsidRPr="008A6A59" w:rsidRDefault="00852CE0" w:rsidP="003B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В подтверждение п</w:t>
      </w:r>
      <w:r w:rsidR="007C0B69" w:rsidRPr="008A6A59">
        <w:rPr>
          <w:rFonts w:ascii="Times New Roman" w:hAnsi="Times New Roman" w:cs="Times New Roman"/>
          <w:sz w:val="24"/>
          <w:szCs w:val="24"/>
        </w:rPr>
        <w:t>рогноз</w:t>
      </w:r>
      <w:r w:rsidRPr="008A6A59">
        <w:rPr>
          <w:rFonts w:ascii="Times New Roman" w:hAnsi="Times New Roman" w:cs="Times New Roman"/>
          <w:sz w:val="24"/>
          <w:szCs w:val="24"/>
        </w:rPr>
        <w:t>а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</w:t>
      </w:r>
      <w:r w:rsidR="00537BB1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C578ED" w:rsidRPr="008A6A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6A59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="00A6388F" w:rsidRPr="008A6A59">
        <w:rPr>
          <w:rFonts w:ascii="Times New Roman" w:hAnsi="Times New Roman" w:cs="Times New Roman"/>
          <w:b/>
          <w:sz w:val="24"/>
          <w:szCs w:val="24"/>
        </w:rPr>
        <w:t>ы</w:t>
      </w:r>
      <w:r w:rsidR="00537BB1"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расчёты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 на основе положений главы 23 «Налог на доходы физических лиц» Налогового кодекса Российской Федерации. </w:t>
      </w:r>
      <w:r w:rsidRPr="008A6A59">
        <w:rPr>
          <w:rFonts w:ascii="Times New Roman" w:hAnsi="Times New Roman" w:cs="Times New Roman"/>
          <w:sz w:val="24"/>
          <w:szCs w:val="24"/>
        </w:rPr>
        <w:t>Для расчета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 прогноза НДФЛ на 20</w:t>
      </w:r>
      <w:r w:rsidR="00C578ED" w:rsidRPr="008A6A59">
        <w:rPr>
          <w:rFonts w:ascii="Times New Roman" w:hAnsi="Times New Roman" w:cs="Times New Roman"/>
          <w:sz w:val="24"/>
          <w:szCs w:val="24"/>
        </w:rPr>
        <w:t>21</w:t>
      </w:r>
      <w:r w:rsidR="00537BB1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год </w:t>
      </w:r>
      <w:r w:rsidRPr="008A6A59">
        <w:rPr>
          <w:rFonts w:ascii="Times New Roman" w:hAnsi="Times New Roman" w:cs="Times New Roman"/>
          <w:sz w:val="24"/>
          <w:szCs w:val="24"/>
        </w:rPr>
        <w:t xml:space="preserve">не предоставлены 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следующие основные показатели: </w:t>
      </w:r>
    </w:p>
    <w:p w:rsidR="007C0B69" w:rsidRPr="008A6A5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          1. Динамика фактически предоставленных налоговых вычетов за 201</w:t>
      </w:r>
      <w:r w:rsidR="00C578ED" w:rsidRPr="008A6A59">
        <w:rPr>
          <w:rFonts w:ascii="Times New Roman" w:hAnsi="Times New Roman" w:cs="Times New Roman"/>
          <w:sz w:val="24"/>
          <w:szCs w:val="24"/>
        </w:rPr>
        <w:t>8</w:t>
      </w:r>
      <w:r w:rsidR="00294662" w:rsidRPr="008A6A59">
        <w:rPr>
          <w:rFonts w:ascii="Times New Roman" w:hAnsi="Times New Roman" w:cs="Times New Roman"/>
          <w:sz w:val="24"/>
          <w:szCs w:val="24"/>
        </w:rPr>
        <w:t>-201</w:t>
      </w:r>
      <w:r w:rsidR="00C578ED" w:rsidRPr="008A6A59">
        <w:rPr>
          <w:rFonts w:ascii="Times New Roman" w:hAnsi="Times New Roman" w:cs="Times New Roman"/>
          <w:sz w:val="24"/>
          <w:szCs w:val="24"/>
        </w:rPr>
        <w:t>9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годы по видам (стандартные, имущественные, иные налоговые вычеты). Плани</w:t>
      </w:r>
      <w:r w:rsidR="00537BB1" w:rsidRPr="008A6A59">
        <w:rPr>
          <w:rFonts w:ascii="Times New Roman" w:hAnsi="Times New Roman" w:cs="Times New Roman"/>
          <w:sz w:val="24"/>
          <w:szCs w:val="24"/>
        </w:rPr>
        <w:t>рование налоговых вычет</w:t>
      </w:r>
      <w:r w:rsidR="00C578ED" w:rsidRPr="008A6A59">
        <w:rPr>
          <w:rFonts w:ascii="Times New Roman" w:hAnsi="Times New Roman" w:cs="Times New Roman"/>
          <w:sz w:val="24"/>
          <w:szCs w:val="24"/>
        </w:rPr>
        <w:t>ов на 2021</w:t>
      </w:r>
      <w:r w:rsidR="00294662" w:rsidRPr="008A6A59">
        <w:rPr>
          <w:rFonts w:ascii="Times New Roman" w:hAnsi="Times New Roman" w:cs="Times New Roman"/>
          <w:sz w:val="24"/>
          <w:szCs w:val="24"/>
        </w:rPr>
        <w:t>-202</w:t>
      </w:r>
      <w:r w:rsidR="00C578ED" w:rsidRPr="008A6A59">
        <w:rPr>
          <w:rFonts w:ascii="Times New Roman" w:hAnsi="Times New Roman" w:cs="Times New Roman"/>
          <w:sz w:val="24"/>
          <w:szCs w:val="24"/>
        </w:rPr>
        <w:t>3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гг. осуществляется исходя из данных отчетов 5-НДФЛ и 5-ДДК «О декларировании доходов физическими лицами» в динамике за 201</w:t>
      </w:r>
      <w:r w:rsidR="00C578ED" w:rsidRPr="008A6A59">
        <w:rPr>
          <w:rFonts w:ascii="Times New Roman" w:hAnsi="Times New Roman" w:cs="Times New Roman"/>
          <w:sz w:val="24"/>
          <w:szCs w:val="24"/>
        </w:rPr>
        <w:t>8</w:t>
      </w:r>
      <w:r w:rsidR="00294662" w:rsidRPr="008A6A59">
        <w:rPr>
          <w:rFonts w:ascii="Times New Roman" w:hAnsi="Times New Roman" w:cs="Times New Roman"/>
          <w:sz w:val="24"/>
          <w:szCs w:val="24"/>
        </w:rPr>
        <w:t>-201</w:t>
      </w:r>
      <w:r w:rsidR="00C578ED" w:rsidRPr="008A6A59">
        <w:rPr>
          <w:rFonts w:ascii="Times New Roman" w:hAnsi="Times New Roman" w:cs="Times New Roman"/>
          <w:sz w:val="24"/>
          <w:szCs w:val="24"/>
        </w:rPr>
        <w:t>9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гг.;</w:t>
      </w:r>
    </w:p>
    <w:p w:rsidR="007C0B69" w:rsidRPr="008A6A5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          2. Налоговая база и исчисленные суммы НДФЛ за 201</w:t>
      </w:r>
      <w:r w:rsidR="00C578ED" w:rsidRPr="008A6A59">
        <w:rPr>
          <w:rFonts w:ascii="Times New Roman" w:hAnsi="Times New Roman" w:cs="Times New Roman"/>
          <w:sz w:val="24"/>
          <w:szCs w:val="24"/>
        </w:rPr>
        <w:t>9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по данным отчета </w:t>
      </w:r>
      <w:r w:rsidR="00C578ED" w:rsidRPr="008A6A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A59">
        <w:rPr>
          <w:rFonts w:ascii="Times New Roman" w:hAnsi="Times New Roman" w:cs="Times New Roman"/>
          <w:sz w:val="24"/>
          <w:szCs w:val="24"/>
        </w:rPr>
        <w:t xml:space="preserve">5-НДФЛ; </w:t>
      </w:r>
    </w:p>
    <w:p w:rsidR="007C0B69" w:rsidRPr="008A6A5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C578ED" w:rsidRPr="008A6A59">
        <w:rPr>
          <w:rFonts w:ascii="Times New Roman" w:hAnsi="Times New Roman" w:cs="Times New Roman"/>
          <w:sz w:val="24"/>
          <w:szCs w:val="24"/>
        </w:rPr>
        <w:t>Оценка поступления налога в 2020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году, с учетом фактичес</w:t>
      </w:r>
      <w:r w:rsidR="00D4300F" w:rsidRPr="008A6A59">
        <w:rPr>
          <w:rFonts w:ascii="Times New Roman" w:hAnsi="Times New Roman" w:cs="Times New Roman"/>
          <w:sz w:val="24"/>
          <w:szCs w:val="24"/>
        </w:rPr>
        <w:t>кого исполнения на 01.</w:t>
      </w:r>
      <w:r w:rsidR="00C578ED" w:rsidRPr="008A6A59">
        <w:rPr>
          <w:rFonts w:ascii="Times New Roman" w:hAnsi="Times New Roman" w:cs="Times New Roman"/>
          <w:sz w:val="24"/>
          <w:szCs w:val="24"/>
        </w:rPr>
        <w:t>10.2020</w:t>
      </w:r>
      <w:r w:rsidR="00D4300F" w:rsidRPr="008A6A59">
        <w:rPr>
          <w:rFonts w:ascii="Times New Roman" w:hAnsi="Times New Roman" w:cs="Times New Roman"/>
          <w:sz w:val="24"/>
          <w:szCs w:val="24"/>
        </w:rPr>
        <w:t xml:space="preserve"> г</w:t>
      </w:r>
      <w:r w:rsidRPr="008A6A59">
        <w:rPr>
          <w:rFonts w:ascii="Times New Roman" w:hAnsi="Times New Roman" w:cs="Times New Roman"/>
          <w:sz w:val="24"/>
          <w:szCs w:val="24"/>
        </w:rPr>
        <w:t>;</w:t>
      </w:r>
    </w:p>
    <w:p w:rsidR="007C0B69" w:rsidRPr="008A6A5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 4. Макеты прогнозных показателей ФОТ и численнос</w:t>
      </w:r>
      <w:r w:rsidR="00C578ED" w:rsidRPr="008A6A59">
        <w:rPr>
          <w:rFonts w:ascii="Times New Roman" w:hAnsi="Times New Roman" w:cs="Times New Roman"/>
          <w:sz w:val="24"/>
          <w:szCs w:val="24"/>
        </w:rPr>
        <w:t>ти работников организаций на 2020</w:t>
      </w:r>
      <w:r w:rsidR="00537BB1" w:rsidRPr="008A6A59">
        <w:rPr>
          <w:rFonts w:ascii="Times New Roman" w:hAnsi="Times New Roman" w:cs="Times New Roman"/>
          <w:sz w:val="24"/>
          <w:szCs w:val="24"/>
        </w:rPr>
        <w:t>-2021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гг., сформированные Министерством экономики РС (Я):</w:t>
      </w:r>
    </w:p>
    <w:p w:rsidR="007C0B69" w:rsidRPr="008A6A59" w:rsidRDefault="00C578ED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темп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 роста ФОТ на 20</w:t>
      </w:r>
      <w:r w:rsidRPr="008A6A59">
        <w:rPr>
          <w:rFonts w:ascii="Times New Roman" w:hAnsi="Times New Roman" w:cs="Times New Roman"/>
          <w:sz w:val="24"/>
          <w:szCs w:val="24"/>
        </w:rPr>
        <w:t>21</w:t>
      </w:r>
      <w:r w:rsidR="007C0B69" w:rsidRPr="008A6A59">
        <w:rPr>
          <w:rFonts w:ascii="Times New Roman" w:hAnsi="Times New Roman" w:cs="Times New Roman"/>
          <w:sz w:val="24"/>
          <w:szCs w:val="24"/>
        </w:rPr>
        <w:t xml:space="preserve"> год, в процентах к предыдущему году; </w:t>
      </w:r>
    </w:p>
    <w:p w:rsidR="007C0B69" w:rsidRPr="008A6A5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изменение численности работников организаций в разрезе отраслей экономики.</w:t>
      </w:r>
    </w:p>
    <w:p w:rsidR="007C0B69" w:rsidRPr="008A6A59" w:rsidRDefault="007C0B69" w:rsidP="00C330D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A6A59">
        <w:rPr>
          <w:rFonts w:ascii="Times New Roman" w:hAnsi="Times New Roman" w:cs="Times New Roman"/>
          <w:bCs/>
          <w:sz w:val="24"/>
          <w:szCs w:val="24"/>
        </w:rPr>
        <w:t>Прогноз налога на 20</w:t>
      </w:r>
      <w:r w:rsidR="00C578ED" w:rsidRPr="008A6A59">
        <w:rPr>
          <w:rFonts w:ascii="Times New Roman" w:hAnsi="Times New Roman" w:cs="Times New Roman"/>
          <w:bCs/>
          <w:sz w:val="24"/>
          <w:szCs w:val="24"/>
        </w:rPr>
        <w:t>21</w:t>
      </w:r>
      <w:r w:rsidRPr="008A6A59">
        <w:rPr>
          <w:rFonts w:ascii="Times New Roman" w:hAnsi="Times New Roman" w:cs="Times New Roman"/>
          <w:bCs/>
          <w:sz w:val="24"/>
          <w:szCs w:val="24"/>
        </w:rPr>
        <w:t xml:space="preserve"> год рассчитывается путем определения реальной</w:t>
      </w:r>
      <w:r w:rsidR="00C578ED" w:rsidRPr="008A6A59">
        <w:rPr>
          <w:rFonts w:ascii="Times New Roman" w:hAnsi="Times New Roman" w:cs="Times New Roman"/>
          <w:bCs/>
          <w:sz w:val="24"/>
          <w:szCs w:val="24"/>
        </w:rPr>
        <w:t xml:space="preserve"> оценки поступления налога в 2020</w:t>
      </w:r>
      <w:r w:rsidR="00852CE0" w:rsidRPr="008A6A59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A6388F" w:rsidRPr="008A6A59">
        <w:rPr>
          <w:rFonts w:ascii="Times New Roman" w:hAnsi="Times New Roman" w:cs="Times New Roman"/>
          <w:bCs/>
          <w:sz w:val="24"/>
          <w:szCs w:val="24"/>
        </w:rPr>
        <w:t xml:space="preserve"> и инд</w:t>
      </w:r>
      <w:r w:rsidR="00537BB1" w:rsidRPr="008A6A59">
        <w:rPr>
          <w:rFonts w:ascii="Times New Roman" w:hAnsi="Times New Roman" w:cs="Times New Roman"/>
          <w:bCs/>
          <w:sz w:val="24"/>
          <w:szCs w:val="24"/>
        </w:rPr>
        <w:t>е</w:t>
      </w:r>
      <w:r w:rsidR="00C578ED" w:rsidRPr="008A6A59">
        <w:rPr>
          <w:rFonts w:ascii="Times New Roman" w:hAnsi="Times New Roman" w:cs="Times New Roman"/>
          <w:bCs/>
          <w:sz w:val="24"/>
          <w:szCs w:val="24"/>
        </w:rPr>
        <w:t>ксации на темп роста ФОТ на 2021</w:t>
      </w:r>
      <w:r w:rsidR="00A6388F" w:rsidRPr="008A6A59">
        <w:rPr>
          <w:rFonts w:ascii="Times New Roman" w:hAnsi="Times New Roman" w:cs="Times New Roman"/>
          <w:bCs/>
          <w:sz w:val="24"/>
          <w:szCs w:val="24"/>
        </w:rPr>
        <w:t xml:space="preserve"> год, в соответствии с согласованными с Министерством экономического развития </w:t>
      </w:r>
      <w:r w:rsidR="00C578ED" w:rsidRPr="008A6A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388F" w:rsidRPr="008A6A59">
        <w:rPr>
          <w:rFonts w:ascii="Times New Roman" w:hAnsi="Times New Roman" w:cs="Times New Roman"/>
          <w:bCs/>
          <w:sz w:val="24"/>
          <w:szCs w:val="24"/>
        </w:rPr>
        <w:t>РС (Я) параметрами</w:t>
      </w:r>
      <w:r w:rsidR="00852CE0" w:rsidRPr="008A6A5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78ED" w:rsidRPr="008A6A59" w:rsidRDefault="00C578ED" w:rsidP="00C578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2021 год» от 30.10.2020 № 720 установлен коэффициент-дефлятор, необходимый в целях применения главы 23 Налогового Кодекса Российской Федерации, равный 1,864. </w:t>
      </w:r>
    </w:p>
    <w:p w:rsidR="00356379" w:rsidRPr="008A6A59" w:rsidRDefault="00356379" w:rsidP="00C578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51F" w:rsidRPr="008A6A59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лиц.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bCs/>
          <w:iCs/>
          <w:sz w:val="24"/>
          <w:szCs w:val="24"/>
        </w:rPr>
        <w:t xml:space="preserve">Прогнозирование налога на имущество физических лиц на 2021 год осуществляется по действующему порядку с учетом норм пункта 2 статьи 402 главы 32 Налогового Кодекса РФ. </w:t>
      </w:r>
    </w:p>
    <w:p w:rsidR="00A6551F" w:rsidRPr="008A6A59" w:rsidRDefault="00A6551F" w:rsidP="00A6551F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8A6A59">
        <w:rPr>
          <w:rFonts w:ascii="Times New Roman" w:hAnsi="Times New Roman" w:cs="Times New Roman"/>
          <w:bCs/>
          <w:iCs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A6551F" w:rsidRPr="008A6A59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2021 год прогнозируется в сумме                  59,0 тыс. рублей. </w:t>
      </w:r>
    </w:p>
    <w:p w:rsidR="00A6551F" w:rsidRPr="008A6A59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>Расчет прогноза поступления налога на имущество физических лиц на 2021 год определяется исходя из исчисленной суммы налога (код строки 3500) по данным отчета УФНС по РС</w:t>
      </w:r>
      <w:r w:rsidR="0035637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(Я) 5-МН за 2019 год о налоговой базе, скорректированном на процент собираемости.</w:t>
      </w:r>
      <w:proofErr w:type="gramEnd"/>
    </w:p>
    <w:p w:rsidR="00A6551F" w:rsidRPr="008A6A59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551F" w:rsidRPr="008A6A59" w:rsidRDefault="00A6551F" w:rsidP="00A655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Земельный налог.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Земельный налог на 2021 год прогнозируется в сумме             </w:t>
      </w:r>
      <w:r w:rsidR="00356379" w:rsidRPr="008A6A59">
        <w:rPr>
          <w:rFonts w:ascii="Times New Roman" w:hAnsi="Times New Roman" w:cs="Times New Roman"/>
          <w:sz w:val="24"/>
          <w:szCs w:val="24"/>
        </w:rPr>
        <w:t>193,4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A6551F" w:rsidRPr="008A6A59" w:rsidRDefault="00A6551F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Прогнозная сумма налога </w:t>
      </w:r>
      <w:r w:rsidR="00356379" w:rsidRPr="008A6A59">
        <w:rPr>
          <w:rFonts w:ascii="Times New Roman" w:hAnsi="Times New Roman" w:cs="Times New Roman"/>
          <w:sz w:val="24"/>
          <w:szCs w:val="24"/>
        </w:rPr>
        <w:t>определяется исходя из кадастровой стоимости земельных участков и налоговой ставки, утвержденной решением Ханинского поселкового  Совета депутатов от 29.11.2019 г. № 1-24 «Об утверждении положения по земельному налогу на территории городского поселения «Поселок Хани» Нерюнгринского района Республики Саха (Якутия)».</w:t>
      </w:r>
    </w:p>
    <w:p w:rsidR="00A6551F" w:rsidRPr="008A6A59" w:rsidRDefault="00A6551F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6379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 xml:space="preserve">Акцизы по подакцизным товарам (продукции), производимым на территории РФ. </w:t>
      </w:r>
      <w:r w:rsidRPr="008A6A59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 </w:t>
      </w:r>
    </w:p>
    <w:p w:rsidR="00A6551F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Ожидаемое исполнение доходов от акцизов на нефтепродукты в бюджет городского поселения «Поселок </w:t>
      </w:r>
      <w:r w:rsidR="00356379" w:rsidRPr="008A6A59">
        <w:rPr>
          <w:rFonts w:ascii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sz w:val="24"/>
          <w:szCs w:val="24"/>
        </w:rPr>
        <w:t>»</w:t>
      </w:r>
      <w:r w:rsidR="00CE1C9F" w:rsidRPr="008A6A59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на 2020 год составит </w:t>
      </w:r>
      <w:r w:rsidR="00356379" w:rsidRPr="008A6A59">
        <w:rPr>
          <w:rFonts w:ascii="Times New Roman" w:hAnsi="Times New Roman" w:cs="Times New Roman"/>
          <w:sz w:val="24"/>
          <w:szCs w:val="24"/>
        </w:rPr>
        <w:t>184,7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6551F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от акцизов на нефтепродукты, подлежащих зачислению в бюджет городского  поселения «Поселок </w:t>
      </w:r>
      <w:r w:rsidR="00356379" w:rsidRPr="008A6A59">
        <w:rPr>
          <w:rFonts w:ascii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sz w:val="24"/>
          <w:szCs w:val="24"/>
        </w:rPr>
        <w:t>» Нерюнгринского района на 2021 год составляет  0,0 рублей.</w:t>
      </w:r>
      <w:r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51F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(продукции), производимым на территории РФ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приложении № 1 к Проекту   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решения </w:t>
      </w:r>
      <w:r w:rsidR="00356379" w:rsidRPr="008A6A59">
        <w:rPr>
          <w:rFonts w:ascii="Times New Roman" w:hAnsi="Times New Roman" w:cs="Times New Roman"/>
          <w:sz w:val="24"/>
          <w:szCs w:val="24"/>
          <w:lang w:bidi="ru-RU"/>
        </w:rPr>
        <w:t>Ханинского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поселкового Совета</w:t>
      </w:r>
      <w:r w:rsidR="00356379"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депутатов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«Об утверждении бюджета городского поселения «Поселок </w:t>
      </w:r>
      <w:r w:rsidR="00356379" w:rsidRPr="008A6A59">
        <w:rPr>
          <w:rFonts w:ascii="Times New Roman" w:hAnsi="Times New Roman" w:cs="Times New Roman"/>
          <w:sz w:val="24"/>
          <w:szCs w:val="24"/>
          <w:lang w:bidi="ru-RU"/>
        </w:rPr>
        <w:t>Хани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356379"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Нерюнгринского района 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на 2021 год».</w:t>
      </w:r>
    </w:p>
    <w:p w:rsidR="00A6551F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городского поселения «Поселок </w:t>
      </w:r>
      <w:r w:rsidR="00CE1C9F" w:rsidRPr="008A6A59">
        <w:rPr>
          <w:rFonts w:ascii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sz w:val="24"/>
          <w:szCs w:val="24"/>
        </w:rPr>
        <w:t xml:space="preserve">» Нерюнгринского района устанавливается исходя из протяженности дорог местного значения, находящихся в собственности городского поселения в соответствии с информацией Министерства финансов Республики Саха (Якутия). </w:t>
      </w:r>
    </w:p>
    <w:p w:rsidR="00A6551F" w:rsidRPr="008A6A59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</w:rPr>
        <w:t xml:space="preserve">Прогноз поступления доходов от акцизов на нефтепродукты, подлежащих зачислению в бюджет городского поселения «Поселок </w:t>
      </w:r>
      <w:r w:rsidR="00CE1C9F" w:rsidRPr="008A6A59">
        <w:rPr>
          <w:rFonts w:ascii="Times New Roman" w:hAnsi="Times New Roman" w:cs="Times New Roman"/>
          <w:i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i/>
          <w:sz w:val="24"/>
          <w:szCs w:val="24"/>
        </w:rPr>
        <w:t xml:space="preserve">» Нерюнгринского района на 2021 год, в Контрольно-счетную палату муниципального образования «Нерюнгринский район» </w:t>
      </w:r>
      <w:r w:rsidRPr="008A6A59">
        <w:rPr>
          <w:rFonts w:ascii="Times New Roman" w:hAnsi="Times New Roman" w:cs="Times New Roman"/>
          <w:b/>
          <w:i/>
          <w:sz w:val="24"/>
          <w:szCs w:val="24"/>
        </w:rPr>
        <w:t>не предоставлен.</w:t>
      </w:r>
    </w:p>
    <w:p w:rsidR="00A6551F" w:rsidRPr="008A6A59" w:rsidRDefault="00A6551F" w:rsidP="00C578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E9E" w:rsidRPr="008A6A59" w:rsidRDefault="00AE2E9E" w:rsidP="00CE1C9F">
      <w:pPr>
        <w:pStyle w:val="afc"/>
        <w:spacing w:after="0"/>
        <w:jc w:val="both"/>
      </w:pPr>
    </w:p>
    <w:p w:rsidR="00D6318E" w:rsidRPr="008A6A59" w:rsidRDefault="00612F58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D6318E" w:rsidRPr="008A6A59">
        <w:rPr>
          <w:rFonts w:ascii="Times New Roman" w:hAnsi="Times New Roman" w:cs="Times New Roman"/>
          <w:sz w:val="24"/>
          <w:szCs w:val="24"/>
        </w:rPr>
        <w:t>Расчет прогноза поступления государственной пошлины на 20</w:t>
      </w:r>
      <w:r w:rsidR="00CE1C9F" w:rsidRPr="008A6A59">
        <w:rPr>
          <w:rFonts w:ascii="Times New Roman" w:hAnsi="Times New Roman" w:cs="Times New Roman"/>
          <w:sz w:val="24"/>
          <w:szCs w:val="24"/>
        </w:rPr>
        <w:t>21</w:t>
      </w:r>
      <w:r w:rsidR="00D6318E" w:rsidRPr="008A6A59">
        <w:rPr>
          <w:rFonts w:ascii="Times New Roman" w:hAnsi="Times New Roman" w:cs="Times New Roman"/>
          <w:sz w:val="24"/>
          <w:szCs w:val="24"/>
        </w:rPr>
        <w:t xml:space="preserve"> год в бюджет МО «Городское поселение «Посёлок Хани»</w:t>
      </w:r>
      <w:r w:rsidR="00E0729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6318E" w:rsidRPr="008A6A59">
        <w:rPr>
          <w:rFonts w:ascii="Times New Roman" w:hAnsi="Times New Roman" w:cs="Times New Roman"/>
          <w:sz w:val="24"/>
          <w:szCs w:val="24"/>
        </w:rPr>
        <w:t>производится на основании динамики поступления за 201</w:t>
      </w:r>
      <w:r w:rsidR="00CE1C9F" w:rsidRPr="008A6A59">
        <w:rPr>
          <w:rFonts w:ascii="Times New Roman" w:hAnsi="Times New Roman" w:cs="Times New Roman"/>
          <w:sz w:val="24"/>
          <w:szCs w:val="24"/>
        </w:rPr>
        <w:t>8</w:t>
      </w:r>
      <w:r w:rsidR="003474B9" w:rsidRPr="008A6A59">
        <w:rPr>
          <w:rFonts w:ascii="Times New Roman" w:hAnsi="Times New Roman" w:cs="Times New Roman"/>
          <w:sz w:val="24"/>
          <w:szCs w:val="24"/>
        </w:rPr>
        <w:t>-201</w:t>
      </w:r>
      <w:r w:rsidR="00CE1C9F" w:rsidRPr="008A6A59">
        <w:rPr>
          <w:rFonts w:ascii="Times New Roman" w:hAnsi="Times New Roman" w:cs="Times New Roman"/>
          <w:sz w:val="24"/>
          <w:szCs w:val="24"/>
        </w:rPr>
        <w:t xml:space="preserve">9 </w:t>
      </w:r>
      <w:r w:rsidR="00D6318E" w:rsidRPr="008A6A59">
        <w:rPr>
          <w:rFonts w:ascii="Times New Roman" w:hAnsi="Times New Roman" w:cs="Times New Roman"/>
          <w:sz w:val="24"/>
          <w:szCs w:val="24"/>
        </w:rPr>
        <w:t>годы, оце</w:t>
      </w:r>
      <w:r w:rsidR="00CE1C9F" w:rsidRPr="008A6A59">
        <w:rPr>
          <w:rFonts w:ascii="Times New Roman" w:hAnsi="Times New Roman" w:cs="Times New Roman"/>
          <w:sz w:val="24"/>
          <w:szCs w:val="24"/>
        </w:rPr>
        <w:t>нки ожидаемого поступления в 2020</w:t>
      </w:r>
      <w:r w:rsidR="00904B1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CE1C9F" w:rsidRPr="008A6A59">
        <w:rPr>
          <w:rFonts w:ascii="Times New Roman" w:hAnsi="Times New Roman" w:cs="Times New Roman"/>
          <w:sz w:val="24"/>
          <w:szCs w:val="24"/>
        </w:rPr>
        <w:t>году с учетом исполнения за 9 месяцев текущего года.</w:t>
      </w:r>
    </w:p>
    <w:p w:rsidR="00D6318E" w:rsidRPr="008A6A59" w:rsidRDefault="00D6318E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рассчитывается по коду БК данной группы доходов, зачисляемому в бюджет поселения по установленной форме.</w:t>
      </w:r>
    </w:p>
    <w:p w:rsidR="00D6318E" w:rsidRPr="008A6A59" w:rsidRDefault="00D6318E" w:rsidP="00D631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Государственная пошлина за совершение нотариальных действий должностны</w:t>
      </w:r>
      <w:r w:rsidR="00CE1C9F" w:rsidRPr="008A6A59">
        <w:rPr>
          <w:rFonts w:ascii="Times New Roman" w:hAnsi="Times New Roman" w:cs="Times New Roman"/>
          <w:sz w:val="24"/>
          <w:szCs w:val="24"/>
        </w:rPr>
        <w:t>ми лицами ОМСУ – 1 08 04020 01 0</w:t>
      </w:r>
      <w:r w:rsidRPr="008A6A59">
        <w:rPr>
          <w:rFonts w:ascii="Times New Roman" w:hAnsi="Times New Roman" w:cs="Times New Roman"/>
          <w:sz w:val="24"/>
          <w:szCs w:val="24"/>
        </w:rPr>
        <w:t>000 110.</w:t>
      </w:r>
    </w:p>
    <w:p w:rsidR="00CE1C9F" w:rsidRPr="008A6A59" w:rsidRDefault="00CE1C9F" w:rsidP="00CE1C9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</w:t>
      </w:r>
      <w:r w:rsidR="00A970EA" w:rsidRPr="008A6A59">
        <w:rPr>
          <w:rFonts w:ascii="Times New Roman" w:hAnsi="Times New Roman" w:cs="Times New Roman"/>
          <w:sz w:val="24"/>
          <w:szCs w:val="24"/>
        </w:rPr>
        <w:t xml:space="preserve">государственной пошлины за совершение нотариальных действий </w:t>
      </w:r>
      <w:proofErr w:type="gramStart"/>
      <w:r w:rsidR="00A970EA" w:rsidRPr="008A6A59">
        <w:rPr>
          <w:rFonts w:ascii="Times New Roman" w:hAnsi="Times New Roman" w:cs="Times New Roman"/>
          <w:sz w:val="24"/>
          <w:szCs w:val="24"/>
        </w:rPr>
        <w:t xml:space="preserve"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 w:rsidR="00A44260" w:rsidRPr="008A6A59">
        <w:rPr>
          <w:rFonts w:ascii="Times New Roman" w:hAnsi="Times New Roman" w:cs="Times New Roman"/>
          <w:sz w:val="24"/>
          <w:szCs w:val="24"/>
        </w:rPr>
        <w:t>на</w:t>
      </w:r>
      <w:r w:rsidR="00A970EA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2021 год состав</w:t>
      </w:r>
      <w:r w:rsidR="00A44260" w:rsidRPr="008A6A59">
        <w:rPr>
          <w:rFonts w:ascii="Times New Roman" w:hAnsi="Times New Roman" w:cs="Times New Roman"/>
          <w:sz w:val="24"/>
          <w:szCs w:val="24"/>
        </w:rPr>
        <w:t>ляет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970EA" w:rsidRPr="008A6A59">
        <w:rPr>
          <w:rFonts w:ascii="Times New Roman" w:hAnsi="Times New Roman" w:cs="Times New Roman"/>
          <w:sz w:val="24"/>
          <w:szCs w:val="24"/>
        </w:rPr>
        <w:t xml:space="preserve">      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970EA" w:rsidRPr="008A6A59">
        <w:rPr>
          <w:rFonts w:ascii="Times New Roman" w:hAnsi="Times New Roman" w:cs="Times New Roman"/>
          <w:sz w:val="24"/>
          <w:szCs w:val="24"/>
        </w:rPr>
        <w:t>12,0 тыс. рублей, что</w:t>
      </w:r>
      <w:r w:rsidR="00A44260" w:rsidRPr="008A6A59">
        <w:rPr>
          <w:rFonts w:ascii="Times New Roman" w:hAnsi="Times New Roman" w:cs="Times New Roman"/>
          <w:sz w:val="24"/>
          <w:szCs w:val="24"/>
        </w:rPr>
        <w:t xml:space="preserve"> ниже</w:t>
      </w:r>
      <w:r w:rsidR="00A970EA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44260" w:rsidRPr="008A6A59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ожидаемого исполнения  2020 года</w:t>
      </w:r>
      <w:r w:rsidR="00A44260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970EA" w:rsidRPr="008A6A59">
        <w:rPr>
          <w:rFonts w:ascii="Times New Roman" w:hAnsi="Times New Roman" w:cs="Times New Roman"/>
          <w:sz w:val="24"/>
          <w:szCs w:val="24"/>
        </w:rPr>
        <w:t xml:space="preserve">на 3,0 тыс. рублей.  </w:t>
      </w:r>
    </w:p>
    <w:p w:rsidR="00CE1C9F" w:rsidRPr="008A6A59" w:rsidRDefault="00CE1C9F" w:rsidP="00C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7DC" w:rsidRPr="008A6A59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8A6A59" w:rsidRDefault="002D15AA" w:rsidP="0072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8A6A59" w:rsidRDefault="003A7F5B" w:rsidP="00C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958AD" w:rsidRPr="008A6A59">
        <w:rPr>
          <w:rFonts w:ascii="Times New Roman" w:eastAsia="Times New Roman" w:hAnsi="Times New Roman" w:cs="Times New Roman"/>
          <w:sz w:val="24"/>
          <w:szCs w:val="24"/>
        </w:rPr>
        <w:t>неналоговом д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оход</w:t>
      </w:r>
      <w:r w:rsidR="00B958AD" w:rsidRPr="008A6A5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37972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FAA" w:rsidRPr="008A6A59">
        <w:rPr>
          <w:rFonts w:ascii="Times New Roman" w:hAnsi="Times New Roman" w:cs="Times New Roman"/>
          <w:sz w:val="24"/>
          <w:szCs w:val="24"/>
        </w:rPr>
        <w:t>бюджета МО «Городское поселение «Посёлок Хани»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FAA" w:rsidRPr="008A6A59">
        <w:rPr>
          <w:rFonts w:ascii="Times New Roman" w:eastAsia="Times New Roman" w:hAnsi="Times New Roman" w:cs="Times New Roman"/>
          <w:sz w:val="24"/>
          <w:szCs w:val="24"/>
        </w:rPr>
        <w:t xml:space="preserve">относятся доходы,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650DE8" w:rsidRPr="008A6A59">
        <w:rPr>
          <w:rFonts w:ascii="Times New Roman" w:eastAsia="Times New Roman" w:hAnsi="Times New Roman" w:cs="Times New Roman"/>
          <w:sz w:val="24"/>
          <w:szCs w:val="24"/>
        </w:rPr>
        <w:t xml:space="preserve">; доходы  от сдачи в аренду имущества (за исключением земельных участков). </w:t>
      </w:r>
      <w:r w:rsidR="00D11FAA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E03D6" w:rsidRPr="008A6A59" w:rsidRDefault="003E03D6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Прогноз поступления неналоговых доходов на</w:t>
      </w:r>
      <w:r w:rsidR="00137972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20</w:t>
      </w:r>
      <w:r w:rsidR="00A44260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прогнозируется</w:t>
      </w:r>
      <w:r w:rsidR="00A44260" w:rsidRPr="008A6A59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44260" w:rsidRPr="008A6A59">
        <w:rPr>
          <w:rFonts w:ascii="Times New Roman" w:hAnsi="Times New Roman" w:cs="Times New Roman"/>
          <w:sz w:val="24"/>
          <w:szCs w:val="24"/>
        </w:rPr>
        <w:t>ожидаемого исполнения за 2020</w:t>
      </w:r>
      <w:r w:rsidR="00860B3A" w:rsidRPr="008A6A59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A44260" w:rsidRPr="008A6A59">
        <w:rPr>
          <w:rFonts w:ascii="Times New Roman" w:hAnsi="Times New Roman" w:cs="Times New Roman"/>
          <w:sz w:val="24"/>
          <w:szCs w:val="24"/>
        </w:rPr>
        <w:t>296,8</w:t>
      </w:r>
      <w:r w:rsidR="00860B3A" w:rsidRPr="008A6A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330DF" w:rsidRPr="008A6A59">
        <w:rPr>
          <w:rFonts w:ascii="Times New Roman" w:hAnsi="Times New Roman" w:cs="Times New Roman"/>
          <w:sz w:val="24"/>
          <w:szCs w:val="24"/>
        </w:rPr>
        <w:t>.</w:t>
      </w:r>
    </w:p>
    <w:p w:rsidR="00C330DF" w:rsidRPr="008A6A59" w:rsidRDefault="00C330DF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A6A59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в Контрольно-счетную палату </w:t>
      </w:r>
      <w:r w:rsidRPr="008A6A59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A22449" w:rsidRPr="008A6A59" w:rsidRDefault="00A22449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AA" w:rsidRPr="008A6A59" w:rsidRDefault="002D15AA" w:rsidP="00A2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A914DB" w:rsidRPr="008A6A59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8A6A59" w:rsidRPr="008A6A59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</w:t>
            </w:r>
            <w:r w:rsidR="00A44260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 20</w:t>
            </w:r>
            <w:r w:rsidR="00A44260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8A6A59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       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(гр.3- гр.2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A6A59" w:rsidRPr="008A6A59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Уточненный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6A59" w:rsidRPr="008A6A59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8A6A5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8A6A5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CF55EA" w:rsidP="003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12 822,2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CF55EA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9A4335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F55EA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8A6A5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CF55EA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12 761,4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CF55EA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12 761,4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8A6A59" w:rsidRDefault="00CF55EA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A" w:rsidRPr="008A6A59" w:rsidRDefault="00CF55EA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-60,8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8A6A5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F55EA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263,2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8A6A5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CF55EA"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82,6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A" w:rsidRPr="008A6A59" w:rsidRDefault="00CF55EA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8A6A59" w:rsidRDefault="00CF55EA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-178,5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8A6A5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9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966F4C" w:rsidRPr="008A6A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8A6A59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3F451B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F55EA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966F4C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</w:t>
            </w:r>
          </w:p>
        </w:tc>
      </w:tr>
      <w:tr w:rsidR="008A6A59" w:rsidRPr="008A6A5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8A6A59" w:rsidRDefault="001A586B" w:rsidP="00A2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CF55EA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8A6A59" w:rsidRDefault="001A586B" w:rsidP="009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66F4C" w:rsidRPr="008A6A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299,4</w:t>
            </w:r>
          </w:p>
        </w:tc>
      </w:tr>
    </w:tbl>
    <w:p w:rsidR="00A22449" w:rsidRPr="008A6A59" w:rsidRDefault="00A22449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8A6A59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Ожидаемое исполнение по б</w:t>
      </w:r>
      <w:r w:rsidR="00966F4C" w:rsidRPr="008A6A59">
        <w:rPr>
          <w:rFonts w:ascii="Times New Roman" w:hAnsi="Times New Roman" w:cs="Times New Roman"/>
          <w:sz w:val="24"/>
          <w:szCs w:val="24"/>
        </w:rPr>
        <w:t>езвозмездным поступлениям на 2020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966F4C" w:rsidRPr="008A6A59">
        <w:rPr>
          <w:rFonts w:ascii="Times New Roman" w:hAnsi="Times New Roman" w:cs="Times New Roman"/>
          <w:sz w:val="24"/>
          <w:szCs w:val="24"/>
        </w:rPr>
        <w:t xml:space="preserve">  13 063,0 тыс. </w:t>
      </w:r>
      <w:r w:rsidRPr="008A6A59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2D15AA" w:rsidRPr="008A6A59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966F4C" w:rsidRPr="008A6A59">
        <w:rPr>
          <w:rFonts w:ascii="Times New Roman" w:hAnsi="Times New Roman" w:cs="Times New Roman"/>
          <w:sz w:val="24"/>
          <w:szCs w:val="24"/>
        </w:rPr>
        <w:t>21</w:t>
      </w:r>
      <w:r w:rsidR="009A4335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2D15AA" w:rsidRPr="008A6A59">
        <w:rPr>
          <w:rFonts w:ascii="Times New Roman" w:hAnsi="Times New Roman" w:cs="Times New Roman"/>
          <w:sz w:val="24"/>
          <w:szCs w:val="24"/>
        </w:rPr>
        <w:t>году предварительно планируются в сумме</w:t>
      </w:r>
      <w:r w:rsidR="009A4335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966F4C" w:rsidRPr="008A6A59">
        <w:rPr>
          <w:rFonts w:ascii="Times New Roman" w:hAnsi="Times New Roman" w:cs="Times New Roman"/>
          <w:sz w:val="24"/>
          <w:szCs w:val="24"/>
        </w:rPr>
        <w:t>12 763,6</w:t>
      </w:r>
      <w:r w:rsidR="007F5FC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2D15AA" w:rsidRPr="008A6A59">
        <w:rPr>
          <w:rFonts w:ascii="Times New Roman" w:hAnsi="Times New Roman" w:cs="Times New Roman"/>
          <w:sz w:val="24"/>
          <w:szCs w:val="24"/>
        </w:rPr>
        <w:t>тыс. рублей</w:t>
      </w:r>
      <w:r w:rsidR="00F41338" w:rsidRPr="008A6A59">
        <w:rPr>
          <w:rFonts w:ascii="Times New Roman" w:hAnsi="Times New Roman" w:cs="Times New Roman"/>
          <w:sz w:val="24"/>
          <w:szCs w:val="24"/>
        </w:rPr>
        <w:t xml:space="preserve"> или 73,9% в объеме собственных доходов</w:t>
      </w:r>
      <w:r w:rsidR="00A22449" w:rsidRPr="008A6A59">
        <w:rPr>
          <w:rFonts w:ascii="Times New Roman" w:hAnsi="Times New Roman" w:cs="Times New Roman"/>
          <w:sz w:val="24"/>
          <w:szCs w:val="24"/>
        </w:rPr>
        <w:t>.</w:t>
      </w:r>
    </w:p>
    <w:p w:rsidR="00966F4C" w:rsidRPr="008A6A59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Вся сумма ожидаемых безвозмездных поступлений</w:t>
      </w:r>
      <w:r w:rsidR="00055097" w:rsidRPr="008A6A59">
        <w:rPr>
          <w:rFonts w:ascii="Times New Roman" w:hAnsi="Times New Roman" w:cs="Times New Roman"/>
          <w:sz w:val="24"/>
          <w:szCs w:val="24"/>
        </w:rPr>
        <w:t>, предусмотренная в бюджете городского поселения «Поселок Хани» Нерюнгринского района в 20</w:t>
      </w:r>
      <w:r w:rsidR="00966F4C" w:rsidRPr="008A6A59">
        <w:rPr>
          <w:rFonts w:ascii="Times New Roman" w:hAnsi="Times New Roman" w:cs="Times New Roman"/>
          <w:sz w:val="24"/>
          <w:szCs w:val="24"/>
        </w:rPr>
        <w:t>21</w:t>
      </w:r>
      <w:r w:rsidR="00055097" w:rsidRPr="008A6A59">
        <w:rPr>
          <w:rFonts w:ascii="Times New Roman" w:hAnsi="Times New Roman" w:cs="Times New Roman"/>
          <w:sz w:val="24"/>
          <w:szCs w:val="24"/>
        </w:rPr>
        <w:t xml:space="preserve"> году</w:t>
      </w:r>
      <w:r w:rsidR="00966F4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– это д</w:t>
      </w:r>
      <w:r w:rsidR="002D15AA" w:rsidRPr="008A6A59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="00966F4C" w:rsidRPr="008A6A59">
        <w:rPr>
          <w:rFonts w:ascii="Times New Roman" w:hAnsi="Times New Roman" w:cs="Times New Roman"/>
          <w:sz w:val="24"/>
          <w:szCs w:val="24"/>
        </w:rPr>
        <w:t xml:space="preserve"> и субвенция на государственную регистрацию актов гражданского состояния.</w:t>
      </w:r>
      <w:r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5AA" w:rsidRPr="008A6A59" w:rsidRDefault="002D15AA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8A6A59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8A6A59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8A6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8A6A59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8A6A59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8A6A59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8A6A59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8A6A5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8A6A59" w:rsidRPr="008A6A59" w:rsidRDefault="008A6A59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2E69" w:rsidRPr="008A6A59" w:rsidRDefault="00F41338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В рассматриваемом П</w:t>
      </w:r>
      <w:r w:rsidR="00D167B3" w:rsidRPr="008A6A59">
        <w:rPr>
          <w:rFonts w:ascii="Times New Roman" w:hAnsi="Times New Roman" w:cs="Times New Roman"/>
          <w:sz w:val="24"/>
          <w:szCs w:val="24"/>
        </w:rPr>
        <w:t xml:space="preserve">роекте решения о бюджете объем расходов бюджета </w:t>
      </w:r>
      <w:r w:rsidR="001023E5" w:rsidRPr="008A6A5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="00D167B3" w:rsidRPr="008A6A59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8A6A59">
        <w:rPr>
          <w:rFonts w:ascii="Times New Roman" w:hAnsi="Times New Roman" w:cs="Times New Roman"/>
          <w:sz w:val="24"/>
          <w:szCs w:val="24"/>
        </w:rPr>
        <w:t xml:space="preserve"> в 20</w:t>
      </w:r>
      <w:r w:rsidRPr="008A6A59">
        <w:rPr>
          <w:rFonts w:ascii="Times New Roman" w:hAnsi="Times New Roman" w:cs="Times New Roman"/>
          <w:sz w:val="24"/>
          <w:szCs w:val="24"/>
        </w:rPr>
        <w:t>21</w:t>
      </w:r>
      <w:r w:rsidR="004F43BF" w:rsidRPr="008A6A5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5F35" w:rsidRPr="008A6A59">
        <w:rPr>
          <w:rFonts w:ascii="Times New Roman" w:hAnsi="Times New Roman" w:cs="Times New Roman"/>
          <w:sz w:val="24"/>
          <w:szCs w:val="24"/>
        </w:rPr>
        <w:t>–</w:t>
      </w:r>
      <w:r w:rsidRPr="008A6A59">
        <w:rPr>
          <w:rFonts w:ascii="Times New Roman" w:hAnsi="Times New Roman" w:cs="Times New Roman"/>
          <w:sz w:val="24"/>
          <w:szCs w:val="24"/>
        </w:rPr>
        <w:t>17 260,7</w:t>
      </w:r>
      <w:r w:rsidR="00D167B3" w:rsidRPr="008A6A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5B9C" w:rsidRPr="008A6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E69" w:rsidRPr="008A6A5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8A6A59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8A6A59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E25F35" w:rsidRPr="008A6A5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1134"/>
        <w:gridCol w:w="850"/>
        <w:gridCol w:w="992"/>
        <w:gridCol w:w="709"/>
        <w:gridCol w:w="1097"/>
        <w:gridCol w:w="888"/>
      </w:tblGrid>
      <w:tr w:rsidR="008A6A59" w:rsidRPr="008A6A59" w:rsidTr="008240F3">
        <w:trPr>
          <w:trHeight w:val="3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F41338" w:rsidP="0059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Ожидаемое исполнение за 2020</w:t>
            </w:r>
            <w:r w:rsidR="00715A40"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A40" w:rsidRPr="008A6A59" w:rsidRDefault="00715A40" w:rsidP="0059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 на 20</w:t>
            </w:r>
            <w:r w:rsidR="00F41338"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BC07DE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Темп роста к 2020 году</w:t>
            </w:r>
          </w:p>
        </w:tc>
      </w:tr>
      <w:tr w:rsidR="008A6A59" w:rsidRPr="008A6A59" w:rsidTr="008240F3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A6A59" w:rsidRPr="008A6A59" w:rsidTr="008240F3">
        <w:trPr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8A6A5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10 769,8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10 040,4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-729,4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93,2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BA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-178,5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240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182,2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54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240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104,1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A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240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162,3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240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8 333,3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20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4 724,3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43B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100,1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F4133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43B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101,4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11DC5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BC07DE" w:rsidP="00FD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-80,0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8A6A59" w:rsidRDefault="00843B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55,5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17 631,3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EF06B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BC07DE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-370,6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8A6A59" w:rsidRDefault="00843BF3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</w:tr>
    </w:tbl>
    <w:p w:rsidR="00715A40" w:rsidRPr="008A6A59" w:rsidRDefault="00715A40" w:rsidP="00B961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8A6A59" w:rsidRDefault="00F15E39" w:rsidP="00B961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Как видно из анализа, представленного в таблице, </w:t>
      </w:r>
      <w:r w:rsidR="00843BF3" w:rsidRPr="008A6A59">
        <w:rPr>
          <w:rFonts w:ascii="Times New Roman" w:hAnsi="Times New Roman" w:cs="Times New Roman"/>
          <w:sz w:val="24"/>
          <w:szCs w:val="24"/>
        </w:rPr>
        <w:t>отклонение между ожидаемым в 2020</w:t>
      </w:r>
      <w:r w:rsidR="007417FD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году исполнением и прогнозом на 20</w:t>
      </w:r>
      <w:r w:rsidR="00843BF3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8A6A59">
        <w:rPr>
          <w:rFonts w:ascii="Times New Roman" w:hAnsi="Times New Roman" w:cs="Times New Roman"/>
          <w:sz w:val="24"/>
          <w:szCs w:val="24"/>
        </w:rPr>
        <w:t xml:space="preserve">т </w:t>
      </w:r>
      <w:r w:rsidR="00843BF3" w:rsidRPr="008A6A59">
        <w:rPr>
          <w:rFonts w:ascii="Times New Roman" w:hAnsi="Times New Roman" w:cs="Times New Roman"/>
          <w:sz w:val="24"/>
          <w:szCs w:val="24"/>
        </w:rPr>
        <w:t>370,6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8A6A59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8A6A59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8A6A59">
        <w:rPr>
          <w:rFonts w:ascii="Times New Roman" w:hAnsi="Times New Roman" w:cs="Times New Roman"/>
          <w:sz w:val="24"/>
          <w:szCs w:val="24"/>
        </w:rPr>
        <w:t xml:space="preserve"> 20</w:t>
      </w:r>
      <w:r w:rsidR="00843BF3" w:rsidRPr="008A6A59">
        <w:rPr>
          <w:rFonts w:ascii="Times New Roman" w:hAnsi="Times New Roman" w:cs="Times New Roman"/>
          <w:sz w:val="24"/>
          <w:szCs w:val="24"/>
        </w:rPr>
        <w:t>21</w:t>
      </w:r>
      <w:r w:rsidR="006F18EF" w:rsidRPr="008A6A5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6A59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8A6A59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8A6A59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843BF3" w:rsidRPr="008A6A59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расходов бюджета городского поселения «Поселок </w:t>
      </w:r>
      <w:r w:rsidR="00B961AB" w:rsidRPr="008A6A59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» Нерюнгринского района на 2021 год были приняты следующие основные подходы:</w:t>
      </w:r>
    </w:p>
    <w:p w:rsidR="00843BF3" w:rsidRPr="008A6A59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lastRenderedPageBreak/>
        <w:t>- бюджет городского поселения представлен в виде комплекта муниципальных программ и непрограммной части, к которой отнесены вопросы деятельности органов местного самоуправления</w:t>
      </w:r>
      <w:r w:rsidR="00B961AB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3BF3" w:rsidRPr="008A6A59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- 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843BF3" w:rsidRPr="008A6A59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2021 год предусмотрен в сумме </w:t>
      </w:r>
      <w:r w:rsidR="00B961AB" w:rsidRPr="008A6A59">
        <w:rPr>
          <w:rFonts w:ascii="Times New Roman" w:eastAsia="Times New Roman" w:hAnsi="Times New Roman" w:cs="Times New Roman"/>
          <w:sz w:val="24"/>
          <w:szCs w:val="24"/>
        </w:rPr>
        <w:t>17 260,7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программных расходов на 2021 год предусмотрен в сумме </w:t>
      </w:r>
      <w:r w:rsidR="00B961AB" w:rsidRPr="008A6A59">
        <w:rPr>
          <w:rFonts w:ascii="Times New Roman" w:eastAsia="Times New Roman" w:hAnsi="Times New Roman" w:cs="Times New Roman"/>
          <w:sz w:val="24"/>
          <w:szCs w:val="24"/>
        </w:rPr>
        <w:t>5 837,3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B961AB" w:rsidRPr="008A6A59">
        <w:rPr>
          <w:rFonts w:ascii="Times New Roman" w:eastAsia="Times New Roman" w:hAnsi="Times New Roman" w:cs="Times New Roman"/>
          <w:sz w:val="24"/>
          <w:szCs w:val="24"/>
        </w:rPr>
        <w:t>33,8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% в расходах бюджета. </w:t>
      </w:r>
    </w:p>
    <w:p w:rsidR="00843BF3" w:rsidRPr="008A6A59" w:rsidRDefault="00843BF3" w:rsidP="00B961AB">
      <w:pPr>
        <w:pStyle w:val="af4"/>
        <w:ind w:left="0" w:firstLine="709"/>
      </w:pPr>
      <w:r w:rsidRPr="008A6A59">
        <w:t xml:space="preserve">Общий объем непрограммных расходов на 2021 год составит </w:t>
      </w:r>
      <w:r w:rsidR="00B961AB" w:rsidRPr="008A6A59">
        <w:t>11 423,4</w:t>
      </w:r>
      <w:r w:rsidRPr="008A6A59">
        <w:t xml:space="preserve"> тыс. рублей, или </w:t>
      </w:r>
      <w:r w:rsidR="00B961AB" w:rsidRPr="008A6A59">
        <w:t>66,2</w:t>
      </w:r>
      <w:r w:rsidRPr="008A6A59">
        <w:t>% к общему объему расходов.</w:t>
      </w:r>
    </w:p>
    <w:p w:rsidR="0098567E" w:rsidRPr="008A6A59" w:rsidRDefault="00CE5CBD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715A40" w:rsidRPr="008A6A5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="00B26FAA" w:rsidRPr="008A6A59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8A6A59"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составляют расходы по следующим разделам: </w:t>
      </w:r>
    </w:p>
    <w:p w:rsidR="00843BF3" w:rsidRPr="008A6A59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р</w:t>
      </w:r>
      <w:r w:rsidR="00715A40" w:rsidRPr="008A6A59">
        <w:rPr>
          <w:rFonts w:ascii="Times New Roman" w:hAnsi="Times New Roman" w:cs="Times New Roman"/>
          <w:sz w:val="24"/>
          <w:szCs w:val="24"/>
        </w:rPr>
        <w:t>аздел 0100 «Общегосударственные вопросы»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(58,2%)</w:t>
      </w:r>
      <w:r w:rsidR="00715A40" w:rsidRPr="008A6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BF3" w:rsidRPr="008A6A59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р</w:t>
      </w:r>
      <w:r w:rsidR="00715A40" w:rsidRPr="008A6A59">
        <w:rPr>
          <w:rFonts w:ascii="Times New Roman" w:hAnsi="Times New Roman" w:cs="Times New Roman"/>
          <w:sz w:val="24"/>
          <w:szCs w:val="24"/>
        </w:rPr>
        <w:t>аздел 0800 «Куль</w:t>
      </w:r>
      <w:r w:rsidR="00F3757B" w:rsidRPr="008A6A59">
        <w:rPr>
          <w:rFonts w:ascii="Times New Roman" w:hAnsi="Times New Roman" w:cs="Times New Roman"/>
          <w:sz w:val="24"/>
          <w:szCs w:val="24"/>
        </w:rPr>
        <w:t>тура и кинематография»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(27,4%)</w:t>
      </w:r>
      <w:r w:rsidR="00F3757B" w:rsidRPr="008A6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BF3" w:rsidRPr="008A6A59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B961AB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р</w:t>
      </w:r>
      <w:r w:rsidR="007417FD" w:rsidRPr="008A6A59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F825EE" w:rsidRPr="008A6A59">
        <w:rPr>
          <w:rFonts w:ascii="Times New Roman" w:hAnsi="Times New Roman" w:cs="Times New Roman"/>
          <w:sz w:val="24"/>
          <w:szCs w:val="24"/>
        </w:rPr>
        <w:t>0500 «Жилищно-коммунальное хозяйство»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(6,0%)</w:t>
      </w: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6BBF" w:rsidRPr="008A6A59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825EE"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р</w:t>
      </w:r>
      <w:r w:rsidR="00F825EE" w:rsidRPr="008A6A59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8A6A59">
        <w:rPr>
          <w:rFonts w:ascii="Times New Roman" w:hAnsi="Times New Roman" w:cs="Times New Roman"/>
          <w:sz w:val="24"/>
          <w:szCs w:val="24"/>
        </w:rPr>
        <w:t>0400</w:t>
      </w:r>
      <w:r w:rsidR="00F825EE" w:rsidRPr="008A6A59">
        <w:rPr>
          <w:rFonts w:ascii="Times New Roman" w:hAnsi="Times New Roman" w:cs="Times New Roman"/>
          <w:sz w:val="24"/>
          <w:szCs w:val="24"/>
        </w:rPr>
        <w:t xml:space="preserve"> «</w:t>
      </w:r>
      <w:r w:rsidRPr="008A6A59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="00F825EE" w:rsidRPr="008A6A59">
        <w:rPr>
          <w:rFonts w:ascii="Times New Roman" w:hAnsi="Times New Roman" w:cs="Times New Roman"/>
          <w:sz w:val="24"/>
          <w:szCs w:val="24"/>
        </w:rPr>
        <w:t>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(3,8%)</w:t>
      </w:r>
      <w:r w:rsidR="00E83D77" w:rsidRPr="008A6A59">
        <w:rPr>
          <w:rFonts w:ascii="Times New Roman" w:hAnsi="Times New Roman" w:cs="Times New Roman"/>
          <w:sz w:val="24"/>
          <w:szCs w:val="24"/>
        </w:rPr>
        <w:t>.</w:t>
      </w:r>
      <w:r w:rsidR="00082E69" w:rsidRPr="008A6A59">
        <w:rPr>
          <w:rFonts w:ascii="Times New Roman" w:hAnsi="Times New Roman" w:cs="Times New Roman"/>
          <w:sz w:val="24"/>
          <w:szCs w:val="24"/>
        </w:rPr>
        <w:tab/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 на  370,6 тыс. рублей, в том числе:</w:t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1. Увеличение бюджетных ассигнований по следующим разделам бюджетной классификации:</w:t>
      </w:r>
    </w:p>
    <w:p w:rsidR="00CE638A" w:rsidRPr="008A6A59" w:rsidRDefault="00CE638A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на 24,9 тыс. рублей или 82,2%;</w:t>
      </w:r>
    </w:p>
    <w:p w:rsidR="00CE638A" w:rsidRPr="008A6A59" w:rsidRDefault="00CE638A" w:rsidP="00CE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- 0400 «Национальная экономика» на 26,4 тыс. рублей или 4,1%;</w:t>
      </w:r>
    </w:p>
    <w:p w:rsidR="00CE638A" w:rsidRPr="008A6A59" w:rsidRDefault="00CE638A" w:rsidP="00CE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- 0500 «Жилищно-коммунальное хозяйство» на 403,2 тыс. рублей или 62,3%;</w:t>
      </w:r>
    </w:p>
    <w:p w:rsidR="00CE638A" w:rsidRPr="008A6A59" w:rsidRDefault="00CE638A" w:rsidP="00CE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- 0700 «Образование» на 148,2 тыс. рублей или 8,333,3%;</w:t>
      </w:r>
    </w:p>
    <w:p w:rsidR="00CE638A" w:rsidRPr="008A6A59" w:rsidRDefault="00CE638A" w:rsidP="00CE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- 0800 «Культура и кинематография» на 7,6 тыс. рублей или 0,1%.</w:t>
      </w:r>
    </w:p>
    <w:p w:rsidR="00CE638A" w:rsidRPr="008A6A59" w:rsidRDefault="00866B7C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- 1000 «Социальная политика» на 7,0 тыс. рублей или на 1,4%.</w:t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на </w:t>
      </w:r>
      <w:r w:rsidR="00866B7C" w:rsidRPr="008A6A59">
        <w:rPr>
          <w:rFonts w:ascii="Times New Roman" w:hAnsi="Times New Roman" w:cs="Times New Roman"/>
          <w:sz w:val="24"/>
          <w:szCs w:val="24"/>
        </w:rPr>
        <w:t>729,4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66B7C" w:rsidRPr="008A6A59">
        <w:rPr>
          <w:rFonts w:ascii="Times New Roman" w:hAnsi="Times New Roman" w:cs="Times New Roman"/>
          <w:sz w:val="24"/>
          <w:szCs w:val="24"/>
        </w:rPr>
        <w:t>6,8</w:t>
      </w:r>
      <w:r w:rsidRPr="008A6A59">
        <w:rPr>
          <w:rFonts w:ascii="Times New Roman" w:hAnsi="Times New Roman" w:cs="Times New Roman"/>
          <w:sz w:val="24"/>
          <w:szCs w:val="24"/>
        </w:rPr>
        <w:t>%;</w:t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- 0200 «Национальная оборона» на </w:t>
      </w:r>
      <w:r w:rsidR="00866B7C" w:rsidRPr="008A6A59">
        <w:rPr>
          <w:rFonts w:ascii="Times New Roman" w:hAnsi="Times New Roman" w:cs="Times New Roman"/>
          <w:sz w:val="24"/>
          <w:szCs w:val="24"/>
        </w:rPr>
        <w:t>178,5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961AB" w:rsidRPr="008A6A59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- 1100 «Физическая культура и спорт» на </w:t>
      </w:r>
      <w:r w:rsidR="00866B7C" w:rsidRPr="008A6A59">
        <w:rPr>
          <w:rFonts w:ascii="Times New Roman" w:hAnsi="Times New Roman" w:cs="Times New Roman"/>
          <w:sz w:val="24"/>
          <w:szCs w:val="24"/>
        </w:rPr>
        <w:t>80,0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66B7C" w:rsidRPr="008A6A59">
        <w:rPr>
          <w:rFonts w:ascii="Times New Roman" w:hAnsi="Times New Roman" w:cs="Times New Roman"/>
          <w:sz w:val="24"/>
          <w:szCs w:val="24"/>
        </w:rPr>
        <w:t>44,5%.</w:t>
      </w:r>
    </w:p>
    <w:p w:rsidR="00B961AB" w:rsidRPr="008A6A59" w:rsidRDefault="00B961AB" w:rsidP="00B961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61AB" w:rsidRPr="008A6A59" w:rsidRDefault="00B961AB" w:rsidP="00B961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305D" w:rsidRPr="008A6A59" w:rsidRDefault="0015305D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8A6A59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2679AB" w:rsidRPr="008A6A59" w:rsidRDefault="002679AB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9AB" w:rsidRPr="008A6A59" w:rsidRDefault="002679AB" w:rsidP="00267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2679AB" w:rsidRPr="008A6A59" w:rsidRDefault="002679AB" w:rsidP="00267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К проекту бюджета предоставлены паспорта проектов муниципальных программ.</w:t>
      </w:r>
    </w:p>
    <w:p w:rsidR="002679AB" w:rsidRPr="008A6A59" w:rsidRDefault="002679AB" w:rsidP="00267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В структуре планируемых на 2021 год расходов городского поселения «Поселок Хани» Нерюнгринского района доля расходов, приходящаяся на реализацию (выполнение) муниципальных программ составляет 33,8 %. </w:t>
      </w:r>
    </w:p>
    <w:p w:rsidR="002679AB" w:rsidRPr="008A6A59" w:rsidRDefault="002679AB" w:rsidP="008A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объем финансирования, предусмотренный в проекте бюджета городского 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реализацию муниципальных программ </w:t>
      </w:r>
      <w:r w:rsidRPr="008A6A59">
        <w:rPr>
          <w:rFonts w:ascii="Times New Roman" w:hAnsi="Times New Roman" w:cs="Times New Roman"/>
          <w:sz w:val="24"/>
          <w:szCs w:val="24"/>
        </w:rPr>
        <w:t>на 2021 год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, составил 5 837,3 тыс. рублей.</w:t>
      </w:r>
    </w:p>
    <w:p w:rsidR="005C733A" w:rsidRPr="008A6A59" w:rsidRDefault="005C733A" w:rsidP="005C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Программные расходы в разрезе финансирования муниципальных программ в проекте бюджета  на 2021 год относительно финансирования, предусмотренного паспортами муниципальных программ</w:t>
      </w:r>
      <w:r w:rsidR="006B287C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приведены в таблице:</w:t>
      </w:r>
    </w:p>
    <w:p w:rsidR="005C733A" w:rsidRPr="008A6A59" w:rsidRDefault="005C733A" w:rsidP="005C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701"/>
      </w:tblGrid>
      <w:tr w:rsidR="008A6A59" w:rsidRPr="008A6A59" w:rsidTr="004169A6">
        <w:trPr>
          <w:trHeight w:val="276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8A6A59" w:rsidRDefault="004169A6" w:rsidP="001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проекте бюджета сумма</w:t>
            </w:r>
          </w:p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 год,</w:t>
            </w:r>
          </w:p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 паспорту программы </w:t>
            </w:r>
          </w:p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2021 год,   </w:t>
            </w:r>
          </w:p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169A6" w:rsidRPr="008A6A59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 паспорта программы проекту бюджета</w:t>
            </w:r>
          </w:p>
        </w:tc>
      </w:tr>
      <w:tr w:rsidR="008A6A59" w:rsidRPr="008A6A59" w:rsidTr="001719C0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8556A5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культуры на территории муниципального образования «Городское поселение «Поселок Хани» Нерю</w:t>
            </w:r>
            <w:r w:rsidR="001719C0"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нгринского района Республики Саха (Якутия) на 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1719C0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1719C0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4 071,9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8A6A59" w:rsidRDefault="001719C0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-652,4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1719C0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Молодежная политика на территории муниципального образования «Городское поселение «Поселок Хани» Нерюнгринского района Республики Саха (Якутия) на </w:t>
            </w:r>
            <w:r w:rsidR="003E7F4F"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3E7F4F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8A6A59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C550BB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содержания</w:t>
            </w:r>
            <w:r w:rsidR="00AE5609"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</w:t>
            </w:r>
            <w:proofErr w:type="spellStart"/>
            <w:proofErr w:type="gramStart"/>
            <w:r w:rsidR="00AE5609"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AE5609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пожарной безопасности на территории муниципального образования «Городское поселение «Поселок Хани» Нерюнгринского района Республики Саха (Якутия) на 2019-2021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</w:t>
            </w:r>
          </w:p>
        </w:tc>
      </w:tr>
      <w:tr w:rsidR="008A6A59" w:rsidRPr="008A6A59" w:rsidTr="006B287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8A6A59" w:rsidRDefault="00AE5609" w:rsidP="006B287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Благоустройство территории МО «Городское поселение «Поселок </w:t>
            </w:r>
            <w:proofErr w:type="gramStart"/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Хани» на</w:t>
            </w:r>
            <w:proofErr w:type="gramEnd"/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8A6A59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B287C"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609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</w:tr>
      <w:tr w:rsidR="008A6A59" w:rsidRPr="008A6A59" w:rsidTr="006B287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8A6A59" w:rsidRDefault="006B287C" w:rsidP="006B28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5 626,9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3A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-210,4</w:t>
            </w:r>
          </w:p>
        </w:tc>
      </w:tr>
    </w:tbl>
    <w:p w:rsidR="002679AB" w:rsidRPr="008A6A59" w:rsidRDefault="002679AB" w:rsidP="0026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87C" w:rsidRPr="008A6A59" w:rsidRDefault="006B287C" w:rsidP="006B2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Следует отметить, что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EB682E" w:rsidRPr="008A6A59" w:rsidRDefault="00E05C53" w:rsidP="00DB5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 w:rsidRPr="008A6A59">
        <w:rPr>
          <w:rFonts w:ascii="Times New Roman" w:hAnsi="Times New Roman" w:cs="Times New Roman"/>
          <w:sz w:val="24"/>
          <w:szCs w:val="24"/>
        </w:rPr>
        <w:t>, в</w:t>
      </w:r>
      <w:r w:rsidR="00DB5DA7" w:rsidRPr="008A6A59">
        <w:rPr>
          <w:rFonts w:ascii="Times New Roman" w:hAnsi="Times New Roman" w:cs="Times New Roman"/>
          <w:sz w:val="24"/>
          <w:szCs w:val="24"/>
        </w:rPr>
        <w:t xml:space="preserve"> Приложении № 5</w:t>
      </w:r>
      <w:r w:rsidR="006F597C" w:rsidRPr="008A6A59">
        <w:rPr>
          <w:rFonts w:ascii="Times New Roman" w:hAnsi="Times New Roman" w:cs="Times New Roman"/>
          <w:sz w:val="24"/>
          <w:szCs w:val="24"/>
        </w:rPr>
        <w:t xml:space="preserve"> к Проекту</w:t>
      </w:r>
      <w:r w:rsidR="00DB5DA7" w:rsidRPr="008A6A5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597C" w:rsidRPr="008A6A59">
        <w:rPr>
          <w:rFonts w:ascii="Times New Roman" w:hAnsi="Times New Roman" w:cs="Times New Roman"/>
          <w:sz w:val="24"/>
          <w:szCs w:val="24"/>
        </w:rPr>
        <w:t xml:space="preserve">, </w:t>
      </w:r>
      <w:r w:rsidR="00DB5DA7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B5DA7" w:rsidRPr="008A6A59">
        <w:rPr>
          <w:rFonts w:ascii="Times New Roman" w:hAnsi="Times New Roman" w:cs="Times New Roman"/>
          <w:sz w:val="24"/>
          <w:szCs w:val="24"/>
          <w:u w:val="single"/>
        </w:rPr>
        <w:t>некорректно</w:t>
      </w:r>
      <w:r w:rsidR="00EB682E" w:rsidRPr="008A6A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5DA7" w:rsidRPr="008A6A59">
        <w:rPr>
          <w:rFonts w:ascii="Times New Roman" w:hAnsi="Times New Roman" w:cs="Times New Roman"/>
          <w:sz w:val="24"/>
          <w:szCs w:val="24"/>
          <w:u w:val="single"/>
        </w:rPr>
        <w:t>указан</w:t>
      </w:r>
      <w:r w:rsidR="00EB682E" w:rsidRPr="008A6A59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B682E" w:rsidRPr="008A6A59">
        <w:rPr>
          <w:rFonts w:ascii="Times New Roman" w:hAnsi="Times New Roman" w:cs="Times New Roman"/>
          <w:sz w:val="24"/>
          <w:szCs w:val="24"/>
        </w:rPr>
        <w:t xml:space="preserve"> наименования муниципальных программ, в части сроков реализации, которые не соответствуют периоду бюджета 2021 года.</w:t>
      </w:r>
    </w:p>
    <w:p w:rsidR="00DB5DA7" w:rsidRPr="008A6A59" w:rsidRDefault="00DB5DA7" w:rsidP="00DB5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lastRenderedPageBreak/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="00EB682E" w:rsidRPr="008A6A59">
        <w:rPr>
          <w:rFonts w:ascii="Times New Roman" w:hAnsi="Times New Roman" w:cs="Times New Roman"/>
          <w:sz w:val="24"/>
          <w:szCs w:val="24"/>
        </w:rPr>
        <w:t>.</w:t>
      </w:r>
    </w:p>
    <w:p w:rsidR="00B02D4A" w:rsidRPr="008A6A59" w:rsidRDefault="00B02D4A" w:rsidP="008A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2E" w:rsidRPr="008A6A59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F5A39" w:rsidRPr="008A6A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A6A59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8A6A59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</w:p>
    <w:p w:rsidR="008A6A59" w:rsidRPr="008A6A59" w:rsidRDefault="008A6A59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CC" w:rsidRPr="008A6A59" w:rsidRDefault="00AF73CC" w:rsidP="00AF73CC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="00C6034F" w:rsidRPr="008A6A5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proofErr w:type="gramStart"/>
      <w:r w:rsidR="00C6034F" w:rsidRPr="008A6A59">
        <w:rPr>
          <w:rFonts w:ascii="Times New Roman" w:eastAsia="Times New Roman" w:hAnsi="Times New Roman" w:cs="Times New Roman"/>
          <w:sz w:val="24"/>
          <w:szCs w:val="24"/>
        </w:rPr>
        <w:t>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EB682E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</w:t>
      </w:r>
      <w:r w:rsidR="00EB682E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99579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75054" w:rsidRPr="008A6A59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Pr="008A6A59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</w:t>
      </w:r>
      <w:r w:rsidR="00A75054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сумме </w:t>
      </w:r>
      <w:r w:rsidR="00A75054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11 423,4 тыс. рублей.</w:t>
      </w:r>
    </w:p>
    <w:p w:rsidR="008A6A59" w:rsidRPr="008A6A59" w:rsidRDefault="002345FF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Р</w:t>
      </w:r>
      <w:r w:rsidR="008A6B9E" w:rsidRPr="008A6A59">
        <w:rPr>
          <w:rFonts w:ascii="Times New Roman" w:hAnsi="Times New Roman" w:cs="Times New Roman"/>
          <w:b/>
          <w:sz w:val="24"/>
          <w:szCs w:val="24"/>
        </w:rPr>
        <w:t>аздел 0100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b/>
          <w:sz w:val="24"/>
          <w:szCs w:val="24"/>
        </w:rPr>
        <w:t>«Общегосударственные расходы»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финансирование на 20</w:t>
      </w:r>
      <w:r w:rsidR="00BB3A4A" w:rsidRPr="008A6A59">
        <w:rPr>
          <w:rFonts w:ascii="Times New Roman" w:hAnsi="Times New Roman" w:cs="Times New Roman"/>
          <w:sz w:val="24"/>
          <w:szCs w:val="24"/>
        </w:rPr>
        <w:t>21</w:t>
      </w:r>
      <w:r w:rsidR="00B419E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 w:rsidR="00B419E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BB3A4A" w:rsidRPr="008A6A59">
        <w:rPr>
          <w:rFonts w:ascii="Times New Roman" w:hAnsi="Times New Roman" w:cs="Times New Roman"/>
          <w:sz w:val="24"/>
          <w:szCs w:val="24"/>
        </w:rPr>
        <w:t>10 040,4</w:t>
      </w:r>
      <w:r w:rsidR="00B419E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B3A4A" w:rsidRPr="008A6A59" w:rsidRDefault="009E13F4" w:rsidP="0037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</w:t>
      </w:r>
      <w:r w:rsidR="008A6B9E" w:rsidRPr="008A6A59">
        <w:rPr>
          <w:rFonts w:ascii="Times New Roman" w:hAnsi="Times New Roman" w:cs="Times New Roman"/>
          <w:i/>
          <w:sz w:val="24"/>
          <w:szCs w:val="24"/>
          <w:u w:val="single"/>
        </w:rPr>
        <w:t>0102 «Функционирование высшего должностного лица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» </w:t>
      </w:r>
      <w:r w:rsidR="00BB3A4A"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>1</w:t>
      </w:r>
      <w:r w:rsidR="00BB3A4A" w:rsidRPr="008A6A59">
        <w:rPr>
          <w:rFonts w:ascii="Times New Roman" w:hAnsi="Times New Roman" w:cs="Times New Roman"/>
          <w:sz w:val="24"/>
          <w:szCs w:val="24"/>
        </w:rPr>
        <w:t> 512,4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375E3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sz w:val="24"/>
          <w:szCs w:val="24"/>
        </w:rPr>
        <w:t>тыс. руб</w:t>
      </w:r>
      <w:r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, </w:t>
      </w:r>
      <w:r w:rsidRPr="008A6A59">
        <w:rPr>
          <w:rFonts w:ascii="Times New Roman" w:hAnsi="Times New Roman" w:cs="Times New Roman"/>
          <w:sz w:val="24"/>
          <w:szCs w:val="24"/>
        </w:rPr>
        <w:t>из них</w:t>
      </w:r>
      <w:r w:rsidR="008A6B9E" w:rsidRPr="008A6A59">
        <w:rPr>
          <w:rFonts w:ascii="Times New Roman" w:hAnsi="Times New Roman" w:cs="Times New Roman"/>
          <w:sz w:val="24"/>
          <w:szCs w:val="24"/>
        </w:rPr>
        <w:t>:</w:t>
      </w:r>
      <w:r w:rsidR="00437926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3C" w:rsidRPr="008A6A59" w:rsidRDefault="00375E3C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зар</w:t>
      </w:r>
      <w:r w:rsidR="009E13F4" w:rsidRPr="008A6A59">
        <w:rPr>
          <w:rFonts w:ascii="Times New Roman" w:hAnsi="Times New Roman" w:cs="Times New Roman"/>
          <w:sz w:val="24"/>
          <w:szCs w:val="24"/>
        </w:rPr>
        <w:t>аботная плата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BB3A4A" w:rsidRPr="008A6A59">
        <w:rPr>
          <w:rFonts w:ascii="Times New Roman" w:hAnsi="Times New Roman" w:cs="Times New Roman"/>
          <w:sz w:val="24"/>
          <w:szCs w:val="24"/>
        </w:rPr>
        <w:t>1 079,4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2551CA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3C" w:rsidRPr="008A6A59" w:rsidRDefault="00375E3C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BB3A4A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sz w:val="24"/>
          <w:szCs w:val="24"/>
        </w:rPr>
        <w:t>начисления н</w:t>
      </w:r>
      <w:r w:rsidR="009E13F4" w:rsidRPr="008A6A59">
        <w:rPr>
          <w:rFonts w:ascii="Times New Roman" w:hAnsi="Times New Roman" w:cs="Times New Roman"/>
          <w:sz w:val="24"/>
          <w:szCs w:val="24"/>
        </w:rPr>
        <w:t xml:space="preserve">а оплату труда – </w:t>
      </w:r>
      <w:r w:rsidR="00B419EC" w:rsidRPr="008A6A59">
        <w:rPr>
          <w:rFonts w:ascii="Times New Roman" w:hAnsi="Times New Roman" w:cs="Times New Roman"/>
          <w:sz w:val="24"/>
          <w:szCs w:val="24"/>
        </w:rPr>
        <w:t>326,0</w:t>
      </w:r>
      <w:r w:rsidR="009E13F4" w:rsidRPr="008A6A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2551CA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3C" w:rsidRPr="008A6A59" w:rsidRDefault="00375E3C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командировки (суточные</w:t>
      </w:r>
      <w:r w:rsidR="008617CF" w:rsidRPr="008A6A59">
        <w:rPr>
          <w:rFonts w:ascii="Times New Roman" w:hAnsi="Times New Roman" w:cs="Times New Roman"/>
          <w:sz w:val="24"/>
          <w:szCs w:val="24"/>
        </w:rPr>
        <w:t>,</w:t>
      </w:r>
      <w:r w:rsidR="002551CA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835CA" w:rsidRPr="008A6A59">
        <w:rPr>
          <w:rFonts w:ascii="Times New Roman" w:hAnsi="Times New Roman" w:cs="Times New Roman"/>
          <w:sz w:val="24"/>
          <w:szCs w:val="24"/>
        </w:rPr>
        <w:t>проезд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) – </w:t>
      </w:r>
      <w:r w:rsidR="00EE4320" w:rsidRPr="008A6A59">
        <w:rPr>
          <w:rFonts w:ascii="Times New Roman" w:hAnsi="Times New Roman" w:cs="Times New Roman"/>
          <w:sz w:val="24"/>
          <w:szCs w:val="24"/>
        </w:rPr>
        <w:t>107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8A6A59">
        <w:rPr>
          <w:rFonts w:ascii="Times New Roman" w:hAnsi="Times New Roman" w:cs="Times New Roman"/>
          <w:sz w:val="24"/>
          <w:szCs w:val="24"/>
        </w:rPr>
        <w:t>лей.</w:t>
      </w:r>
      <w:r w:rsidR="00EE4320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A59" w:rsidRPr="008A6A59" w:rsidRDefault="008A6A59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B2B" w:rsidRPr="008A6A59" w:rsidRDefault="009E13F4" w:rsidP="0037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</w:t>
      </w:r>
      <w:r w:rsidR="008A6B9E" w:rsidRPr="008A6A59">
        <w:rPr>
          <w:rFonts w:ascii="Times New Roman" w:hAnsi="Times New Roman" w:cs="Times New Roman"/>
          <w:i/>
          <w:sz w:val="24"/>
          <w:szCs w:val="24"/>
          <w:u w:val="single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375E3C" w:rsidRPr="008A6A59">
        <w:rPr>
          <w:rFonts w:ascii="Times New Roman" w:hAnsi="Times New Roman" w:cs="Times New Roman"/>
          <w:sz w:val="24"/>
          <w:szCs w:val="24"/>
        </w:rPr>
        <w:t>4 996,4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,</w:t>
      </w:r>
      <w:r w:rsidRPr="008A6A59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8A6B9E" w:rsidRPr="008A6A59">
        <w:rPr>
          <w:rFonts w:ascii="Times New Roman" w:hAnsi="Times New Roman" w:cs="Times New Roman"/>
          <w:sz w:val="24"/>
          <w:szCs w:val="24"/>
        </w:rPr>
        <w:t>:</w:t>
      </w:r>
    </w:p>
    <w:p w:rsidR="00375E3C" w:rsidRPr="008A6A5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зар</w:t>
      </w:r>
      <w:r w:rsidR="009E13F4" w:rsidRPr="008A6A59">
        <w:rPr>
          <w:rFonts w:ascii="Times New Roman" w:hAnsi="Times New Roman" w:cs="Times New Roman"/>
          <w:sz w:val="24"/>
          <w:szCs w:val="24"/>
        </w:rPr>
        <w:t xml:space="preserve">аботная </w:t>
      </w:r>
      <w:r w:rsidR="008A6B9E" w:rsidRPr="008A6A59">
        <w:rPr>
          <w:rFonts w:ascii="Times New Roman" w:hAnsi="Times New Roman" w:cs="Times New Roman"/>
          <w:sz w:val="24"/>
          <w:szCs w:val="24"/>
        </w:rPr>
        <w:t>плат</w:t>
      </w:r>
      <w:r w:rsidR="009E13F4" w:rsidRPr="008A6A59">
        <w:rPr>
          <w:rFonts w:ascii="Times New Roman" w:hAnsi="Times New Roman" w:cs="Times New Roman"/>
          <w:sz w:val="24"/>
          <w:szCs w:val="24"/>
        </w:rPr>
        <w:t>а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181FBF" w:rsidRPr="008A6A59">
        <w:rPr>
          <w:rFonts w:ascii="Times New Roman" w:hAnsi="Times New Roman" w:cs="Times New Roman"/>
          <w:sz w:val="24"/>
          <w:szCs w:val="24"/>
        </w:rPr>
        <w:t>2 061,4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E3C" w:rsidRPr="008A6A5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начисления на оплату труда – </w:t>
      </w:r>
      <w:r w:rsidR="002E5F26" w:rsidRPr="008A6A59">
        <w:rPr>
          <w:rFonts w:ascii="Times New Roman" w:hAnsi="Times New Roman" w:cs="Times New Roman"/>
          <w:sz w:val="24"/>
          <w:szCs w:val="24"/>
        </w:rPr>
        <w:t>622</w:t>
      </w:r>
      <w:r w:rsidR="00DA5B2B" w:rsidRPr="008A6A59">
        <w:rPr>
          <w:rFonts w:ascii="Times New Roman" w:hAnsi="Times New Roman" w:cs="Times New Roman"/>
          <w:sz w:val="24"/>
          <w:szCs w:val="24"/>
        </w:rPr>
        <w:t xml:space="preserve">,6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DA5B2B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3C" w:rsidRPr="008A6A5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DA5B2B" w:rsidRPr="008A6A59">
        <w:rPr>
          <w:rFonts w:ascii="Times New Roman" w:hAnsi="Times New Roman" w:cs="Times New Roman"/>
          <w:sz w:val="24"/>
          <w:szCs w:val="24"/>
        </w:rPr>
        <w:t>командировочные расходы – 66</w:t>
      </w:r>
      <w:r w:rsidRPr="008A6A59">
        <w:rPr>
          <w:rFonts w:ascii="Times New Roman" w:hAnsi="Times New Roman" w:cs="Times New Roman"/>
          <w:sz w:val="24"/>
          <w:szCs w:val="24"/>
        </w:rPr>
        <w:t>,</w:t>
      </w:r>
      <w:r w:rsidR="00181FBF" w:rsidRPr="008A6A59">
        <w:rPr>
          <w:rFonts w:ascii="Times New Roman" w:hAnsi="Times New Roman" w:cs="Times New Roman"/>
          <w:sz w:val="24"/>
          <w:szCs w:val="24"/>
        </w:rPr>
        <w:t>1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</w:t>
      </w:r>
      <w:r w:rsidR="00DA5B2B" w:rsidRPr="008A6A59">
        <w:rPr>
          <w:rFonts w:ascii="Times New Roman" w:hAnsi="Times New Roman" w:cs="Times New Roman"/>
          <w:sz w:val="24"/>
          <w:szCs w:val="24"/>
        </w:rPr>
        <w:t xml:space="preserve">ыс. рублей; </w:t>
      </w:r>
    </w:p>
    <w:p w:rsidR="00375E3C" w:rsidRPr="008A6A5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DA5B2B" w:rsidRPr="008A6A59">
        <w:rPr>
          <w:rFonts w:ascii="Times New Roman" w:hAnsi="Times New Roman" w:cs="Times New Roman"/>
          <w:sz w:val="24"/>
          <w:szCs w:val="24"/>
        </w:rPr>
        <w:t>услуги связи – 123,0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5E3C" w:rsidRPr="008A6A59" w:rsidRDefault="00375E3C" w:rsidP="0037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>информационное обслуживание рабочего места (программа АЦК), годовое техническое сопровождение ПО АИС «Поселение ЖКХ», установка обновлений 1С</w:t>
      </w:r>
      <w:proofErr w:type="gramStart"/>
      <w:r w:rsidR="00FF4D0E" w:rsidRPr="008A6A5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DA5B2B" w:rsidRPr="008A6A59">
        <w:rPr>
          <w:rFonts w:ascii="Times New Roman" w:hAnsi="Times New Roman" w:cs="Times New Roman"/>
          <w:sz w:val="24"/>
          <w:szCs w:val="24"/>
        </w:rPr>
        <w:t xml:space="preserve">редприятие и СПС </w:t>
      </w:r>
      <w:proofErr w:type="spellStart"/>
      <w:r w:rsidR="00DA5B2B" w:rsidRPr="008A6A59">
        <w:rPr>
          <w:rFonts w:ascii="Times New Roman" w:hAnsi="Times New Roman" w:cs="Times New Roman"/>
          <w:sz w:val="24"/>
          <w:szCs w:val="24"/>
        </w:rPr>
        <w:t>ГлавБух</w:t>
      </w:r>
      <w:proofErr w:type="spellEnd"/>
      <w:r w:rsidR="00DA5B2B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Pr="008A6A59">
        <w:rPr>
          <w:rFonts w:ascii="Times New Roman" w:hAnsi="Times New Roman" w:cs="Times New Roman"/>
          <w:sz w:val="24"/>
          <w:szCs w:val="24"/>
        </w:rPr>
        <w:t>344,4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DA5B2B" w:rsidRPr="008A6A59">
        <w:rPr>
          <w:rFonts w:ascii="Times New Roman" w:hAnsi="Times New Roman" w:cs="Times New Roman"/>
          <w:sz w:val="24"/>
          <w:szCs w:val="24"/>
        </w:rPr>
        <w:t xml:space="preserve">ублей; </w:t>
      </w:r>
    </w:p>
    <w:p w:rsidR="00867E69" w:rsidRPr="008A6A59" w:rsidRDefault="00375E3C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DA5B2B" w:rsidRPr="008A6A59">
        <w:rPr>
          <w:rFonts w:ascii="Times New Roman" w:hAnsi="Times New Roman" w:cs="Times New Roman"/>
          <w:sz w:val="24"/>
          <w:szCs w:val="24"/>
        </w:rPr>
        <w:t>заправка картриджей</w:t>
      </w:r>
      <w:r w:rsidR="00867E69" w:rsidRPr="008A6A59">
        <w:rPr>
          <w:rFonts w:ascii="Times New Roman" w:hAnsi="Times New Roman" w:cs="Times New Roman"/>
          <w:sz w:val="24"/>
          <w:szCs w:val="24"/>
        </w:rPr>
        <w:t xml:space="preserve"> и приобретение картриджей</w:t>
      </w:r>
      <w:r w:rsidR="00DA5B2B" w:rsidRPr="008A6A59">
        <w:rPr>
          <w:rFonts w:ascii="Times New Roman" w:hAnsi="Times New Roman" w:cs="Times New Roman"/>
          <w:sz w:val="24"/>
          <w:szCs w:val="24"/>
        </w:rPr>
        <w:t xml:space="preserve"> –</w:t>
      </w:r>
      <w:r w:rsidR="00867E69" w:rsidRPr="008A6A59">
        <w:rPr>
          <w:rFonts w:ascii="Times New Roman" w:hAnsi="Times New Roman" w:cs="Times New Roman"/>
          <w:sz w:val="24"/>
          <w:szCs w:val="24"/>
        </w:rPr>
        <w:t>14,2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тыс. рублей;  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коммунальные услуги – </w:t>
      </w:r>
      <w:r w:rsidR="00DA5B2B" w:rsidRPr="008A6A59">
        <w:rPr>
          <w:rFonts w:ascii="Times New Roman" w:hAnsi="Times New Roman" w:cs="Times New Roman"/>
          <w:sz w:val="24"/>
          <w:szCs w:val="24"/>
        </w:rPr>
        <w:t>433,9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услуги бухгалтера – </w:t>
      </w:r>
      <w:r w:rsidR="00DA5B2B" w:rsidRPr="008A6A59">
        <w:rPr>
          <w:rFonts w:ascii="Times New Roman" w:hAnsi="Times New Roman" w:cs="Times New Roman"/>
          <w:sz w:val="24"/>
          <w:szCs w:val="24"/>
        </w:rPr>
        <w:t>282,0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>услуги уборщицы служебных помещений, содержание общедомового имущества, накопление и вывоз бытовых отходов, техническое обслуживание квартир</w:t>
      </w:r>
      <w:r w:rsidRPr="008A6A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Pr="008A6A59">
        <w:rPr>
          <w:rFonts w:ascii="Times New Roman" w:hAnsi="Times New Roman" w:cs="Times New Roman"/>
          <w:sz w:val="24"/>
          <w:szCs w:val="24"/>
        </w:rPr>
        <w:t>283,9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>подписка на периодические издания – 14,2 тыс. рублей;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материальные затраты</w:t>
      </w:r>
      <w:r w:rsidR="00FF4D0E" w:rsidRPr="008A6A59">
        <w:rPr>
          <w:rFonts w:ascii="Times New Roman" w:hAnsi="Times New Roman" w:cs="Times New Roman"/>
          <w:sz w:val="24"/>
          <w:szCs w:val="24"/>
        </w:rPr>
        <w:t xml:space="preserve"> (канцелярские принадлежности, печатная бумага, хозяйственные товары)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FF4D0E" w:rsidRPr="008A6A59">
        <w:rPr>
          <w:rFonts w:ascii="Times New Roman" w:hAnsi="Times New Roman" w:cs="Times New Roman"/>
          <w:sz w:val="24"/>
          <w:szCs w:val="24"/>
        </w:rPr>
        <w:t>20,0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F4D0E" w:rsidRPr="008A6A59">
        <w:rPr>
          <w:rFonts w:ascii="Times New Roman" w:hAnsi="Times New Roman" w:cs="Times New Roman"/>
          <w:sz w:val="24"/>
          <w:szCs w:val="24"/>
        </w:rPr>
        <w:t>курсы повышения квалификации –</w:t>
      </w:r>
      <w:r w:rsidRPr="008A6A59">
        <w:rPr>
          <w:rFonts w:ascii="Times New Roman" w:hAnsi="Times New Roman" w:cs="Times New Roman"/>
          <w:sz w:val="24"/>
          <w:szCs w:val="24"/>
        </w:rPr>
        <w:t xml:space="preserve"> 30</w:t>
      </w:r>
      <w:r w:rsidR="00FF4D0E" w:rsidRPr="008A6A5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FB2912" w:rsidRPr="008A6A59">
        <w:rPr>
          <w:rFonts w:ascii="Times New Roman" w:hAnsi="Times New Roman" w:cs="Times New Roman"/>
          <w:sz w:val="24"/>
          <w:szCs w:val="24"/>
        </w:rPr>
        <w:t xml:space="preserve"> р</w:t>
      </w:r>
      <w:r w:rsidR="005E6853" w:rsidRPr="008A6A59">
        <w:rPr>
          <w:rFonts w:ascii="Times New Roman" w:hAnsi="Times New Roman" w:cs="Times New Roman"/>
          <w:sz w:val="24"/>
          <w:szCs w:val="24"/>
        </w:rPr>
        <w:t>емонт офиса администрации</w:t>
      </w:r>
      <w:r w:rsidRPr="008A6A59">
        <w:rPr>
          <w:rFonts w:ascii="Times New Roman" w:hAnsi="Times New Roman" w:cs="Times New Roman"/>
          <w:sz w:val="24"/>
          <w:szCs w:val="24"/>
        </w:rPr>
        <w:t xml:space="preserve"> (замена линолеума) – 7</w:t>
      </w:r>
      <w:r w:rsidR="005E6853" w:rsidRPr="008A6A59">
        <w:rPr>
          <w:rFonts w:ascii="Times New Roman" w:hAnsi="Times New Roman" w:cs="Times New Roman"/>
          <w:sz w:val="24"/>
          <w:szCs w:val="24"/>
        </w:rPr>
        <w:t>00,0</w:t>
      </w:r>
      <w:r w:rsidR="00FB2912"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B9E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трансп</w:t>
      </w:r>
      <w:r w:rsidR="009E5E3F" w:rsidRPr="008A6A59">
        <w:rPr>
          <w:rFonts w:ascii="Times New Roman" w:hAnsi="Times New Roman" w:cs="Times New Roman"/>
          <w:sz w:val="24"/>
          <w:szCs w:val="24"/>
        </w:rPr>
        <w:t>ортный налог – 0,7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8A6A59">
        <w:rPr>
          <w:rFonts w:ascii="Times New Roman" w:hAnsi="Times New Roman" w:cs="Times New Roman"/>
          <w:sz w:val="24"/>
          <w:szCs w:val="24"/>
        </w:rPr>
        <w:t>лей.</w:t>
      </w:r>
    </w:p>
    <w:p w:rsidR="00867E69" w:rsidRPr="008A6A59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D4470" w:rsidRPr="008A6A59" w:rsidRDefault="009D4470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0106 «Обеспечение деятельности финансовых, налоговых и таможенных органов финансового </w:t>
      </w:r>
      <w:r w:rsidR="002E2912" w:rsidRPr="008A6A59">
        <w:rPr>
          <w:rFonts w:ascii="Times New Roman" w:hAnsi="Times New Roman" w:cs="Times New Roman"/>
          <w:i/>
          <w:sz w:val="24"/>
          <w:szCs w:val="24"/>
          <w:u w:val="single"/>
        </w:rPr>
        <w:t>(финансово-бюджетного) надзора»</w:t>
      </w:r>
      <w:r w:rsidR="002E2912" w:rsidRPr="008A6A59">
        <w:rPr>
          <w:rFonts w:ascii="Times New Roman" w:hAnsi="Times New Roman" w:cs="Times New Roman"/>
          <w:sz w:val="24"/>
          <w:szCs w:val="24"/>
        </w:rPr>
        <w:t xml:space="preserve"> - 74,7 тыс. рублей</w:t>
      </w:r>
      <w:r w:rsidR="00867E69" w:rsidRPr="008A6A59">
        <w:rPr>
          <w:rFonts w:ascii="Times New Roman" w:hAnsi="Times New Roman" w:cs="Times New Roman"/>
          <w:sz w:val="24"/>
          <w:szCs w:val="24"/>
        </w:rPr>
        <w:t>. П</w:t>
      </w:r>
      <w:r w:rsidR="00C12E7F" w:rsidRPr="008A6A59">
        <w:rPr>
          <w:rFonts w:ascii="Times New Roman" w:hAnsi="Times New Roman" w:cs="Times New Roman"/>
          <w:sz w:val="24"/>
          <w:szCs w:val="24"/>
        </w:rPr>
        <w:t>о данному разделу предусмотрены межбюджетные трансферты на осуществление отдельных полномочий по внешнему муниципальному финансовому контролю,</w:t>
      </w:r>
      <w:r w:rsidR="00867E69" w:rsidRPr="008A6A59">
        <w:rPr>
          <w:rFonts w:ascii="Times New Roman" w:hAnsi="Times New Roman" w:cs="Times New Roman"/>
          <w:sz w:val="24"/>
          <w:szCs w:val="24"/>
        </w:rPr>
        <w:t xml:space="preserve"> полномочий финансового органа.</w:t>
      </w:r>
    </w:p>
    <w:p w:rsidR="0061292B" w:rsidRPr="008A6A59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69" w:rsidRPr="008A6A59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>подраздел 0107 «Обеспечение проведения выборов и референдумов»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- 250,0 тыс. рублей.</w:t>
      </w:r>
      <w:r w:rsidR="00935291" w:rsidRPr="008A6A59">
        <w:rPr>
          <w:rFonts w:ascii="Times New Roman" w:hAnsi="Times New Roman" w:cs="Times New Roman"/>
          <w:sz w:val="24"/>
          <w:szCs w:val="24"/>
        </w:rPr>
        <w:t xml:space="preserve">   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данном разделе предусмотрены расходы по обеспечению проведения выборов и референдумов.</w:t>
      </w:r>
    </w:p>
    <w:p w:rsidR="0061292B" w:rsidRPr="008A6A59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1" w:rsidRPr="008A6A59" w:rsidRDefault="009E13F4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</w:t>
      </w:r>
      <w:r w:rsidR="00900C4E"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</w:t>
      </w:r>
      <w:r w:rsidR="008A6B9E" w:rsidRPr="008A6A59">
        <w:rPr>
          <w:rFonts w:ascii="Times New Roman" w:hAnsi="Times New Roman" w:cs="Times New Roman"/>
          <w:i/>
          <w:sz w:val="24"/>
          <w:szCs w:val="24"/>
          <w:u w:val="single"/>
        </w:rPr>
        <w:t>0111 «Резервный фонд»</w:t>
      </w:r>
      <w:r w:rsidR="00867E69"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90,0 тыс. рублей.</w:t>
      </w:r>
      <w:r w:rsidR="00867E69" w:rsidRPr="008A6A59">
        <w:rPr>
          <w:rFonts w:ascii="Times New Roman" w:hAnsi="Times New Roman" w:cs="Times New Roman"/>
          <w:sz w:val="24"/>
          <w:szCs w:val="24"/>
        </w:rPr>
        <w:t xml:space="preserve"> По данному </w:t>
      </w:r>
      <w:r w:rsidR="001852E1" w:rsidRPr="008A6A59">
        <w:rPr>
          <w:rFonts w:ascii="Times New Roman" w:hAnsi="Times New Roman" w:cs="Times New Roman"/>
          <w:sz w:val="24"/>
          <w:szCs w:val="24"/>
        </w:rPr>
        <w:t>под</w:t>
      </w:r>
      <w:r w:rsidR="00867E69" w:rsidRPr="008A6A59">
        <w:rPr>
          <w:rFonts w:ascii="Times New Roman" w:hAnsi="Times New Roman" w:cs="Times New Roman"/>
          <w:sz w:val="24"/>
          <w:szCs w:val="24"/>
        </w:rPr>
        <w:t xml:space="preserve">разделу предусмотрено финансирование непредвиденных расходов и мероприятий местного значения, не предусмотренных в бюджете городского поселения «Поселок </w:t>
      </w:r>
      <w:proofErr w:type="gramStart"/>
      <w:r w:rsidR="00867E69"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="00867E6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5A4FC1" w:rsidRPr="008A6A59">
        <w:rPr>
          <w:rFonts w:ascii="Times New Roman" w:hAnsi="Times New Roman" w:cs="Times New Roman"/>
          <w:sz w:val="24"/>
          <w:szCs w:val="24"/>
        </w:rPr>
        <w:t>соответствующ</w:t>
      </w:r>
      <w:r w:rsidR="0061292B" w:rsidRPr="008A6A59">
        <w:rPr>
          <w:rFonts w:ascii="Times New Roman" w:hAnsi="Times New Roman" w:cs="Times New Roman"/>
          <w:sz w:val="24"/>
          <w:szCs w:val="24"/>
        </w:rPr>
        <w:t>ий финансовый год.</w:t>
      </w:r>
    </w:p>
    <w:p w:rsidR="005A4FC1" w:rsidRPr="008A6A59" w:rsidRDefault="005A4FC1" w:rsidP="00867E69">
      <w:pPr>
        <w:spacing w:after="0" w:line="240" w:lineRule="auto"/>
        <w:jc w:val="both"/>
        <w:rPr>
          <w:rStyle w:val="FontStyle15"/>
        </w:rPr>
      </w:pPr>
    </w:p>
    <w:p w:rsidR="005A4FC1" w:rsidRPr="008A6A59" w:rsidRDefault="00900C4E" w:rsidP="005A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</w:t>
      </w:r>
      <w:r w:rsidR="008A6B9E" w:rsidRPr="008A6A59">
        <w:rPr>
          <w:rFonts w:ascii="Times New Roman" w:hAnsi="Times New Roman" w:cs="Times New Roman"/>
          <w:i/>
          <w:sz w:val="24"/>
          <w:szCs w:val="24"/>
          <w:u w:val="single"/>
        </w:rPr>
        <w:t>0113 «Другие общегосударственные вопросы»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5A4FC1" w:rsidRPr="008A6A59">
        <w:rPr>
          <w:rFonts w:ascii="Times New Roman" w:hAnsi="Times New Roman" w:cs="Times New Roman"/>
          <w:sz w:val="24"/>
          <w:szCs w:val="24"/>
        </w:rPr>
        <w:t>3 116,9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</w:t>
      </w:r>
      <w:r w:rsidR="00F75F0B" w:rsidRPr="008A6A59">
        <w:rPr>
          <w:rFonts w:ascii="Times New Roman" w:hAnsi="Times New Roman" w:cs="Times New Roman"/>
          <w:sz w:val="24"/>
          <w:szCs w:val="24"/>
        </w:rPr>
        <w:t>с. руб., в том числе</w:t>
      </w:r>
      <w:r w:rsidR="005A4FC1" w:rsidRPr="008A6A59">
        <w:rPr>
          <w:rFonts w:ascii="Times New Roman" w:hAnsi="Times New Roman" w:cs="Times New Roman"/>
          <w:sz w:val="24"/>
          <w:szCs w:val="24"/>
        </w:rPr>
        <w:t>:</w:t>
      </w:r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F75F0B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8647A" w:rsidRPr="008A6A59">
        <w:rPr>
          <w:rFonts w:ascii="Times New Roman" w:hAnsi="Times New Roman" w:cs="Times New Roman"/>
          <w:sz w:val="24"/>
          <w:szCs w:val="24"/>
        </w:rPr>
        <w:t xml:space="preserve">работа с населением по договору ГПХ – </w:t>
      </w:r>
      <w:r w:rsidR="002E5F26" w:rsidRPr="008A6A59">
        <w:rPr>
          <w:rFonts w:ascii="Times New Roman" w:hAnsi="Times New Roman" w:cs="Times New Roman"/>
          <w:sz w:val="24"/>
          <w:szCs w:val="24"/>
        </w:rPr>
        <w:t>282,0</w:t>
      </w:r>
      <w:r w:rsidR="0018647A" w:rsidRPr="008A6A5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договор на оказание юридических услуг по вопросам оформления имущества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    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AC6B20" w:rsidRPr="008A6A59">
        <w:rPr>
          <w:rFonts w:ascii="Times New Roman" w:hAnsi="Times New Roman" w:cs="Times New Roman"/>
          <w:sz w:val="24"/>
          <w:szCs w:val="24"/>
        </w:rPr>
        <w:t>438,3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8A6A59">
        <w:rPr>
          <w:rFonts w:ascii="Times New Roman" w:hAnsi="Times New Roman" w:cs="Times New Roman"/>
          <w:sz w:val="24"/>
          <w:szCs w:val="24"/>
        </w:rPr>
        <w:t>договор</w:t>
      </w:r>
      <w:r w:rsidR="00935ED9" w:rsidRPr="008A6A59">
        <w:rPr>
          <w:rFonts w:ascii="Times New Roman" w:hAnsi="Times New Roman" w:cs="Times New Roman"/>
          <w:sz w:val="24"/>
          <w:szCs w:val="24"/>
        </w:rPr>
        <w:t xml:space="preserve"> на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</w:t>
      </w:r>
      <w:r w:rsidRPr="008A6A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– </w:t>
      </w:r>
      <w:r w:rsidR="002E5F26" w:rsidRPr="008A6A59">
        <w:rPr>
          <w:rFonts w:ascii="Times New Roman" w:hAnsi="Times New Roman" w:cs="Times New Roman"/>
          <w:sz w:val="24"/>
          <w:szCs w:val="24"/>
        </w:rPr>
        <w:t>360</w:t>
      </w:r>
      <w:r w:rsidR="0061292B" w:rsidRPr="008A6A59">
        <w:rPr>
          <w:rFonts w:ascii="Times New Roman" w:hAnsi="Times New Roman" w:cs="Times New Roman"/>
          <w:sz w:val="24"/>
          <w:szCs w:val="24"/>
        </w:rPr>
        <w:t>,0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8A6A59">
        <w:rPr>
          <w:rFonts w:ascii="Times New Roman" w:hAnsi="Times New Roman" w:cs="Times New Roman"/>
          <w:sz w:val="24"/>
          <w:szCs w:val="24"/>
        </w:rPr>
        <w:t>накопление и вывоз бытовых отходов, техническое обслуживание квартир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7C1814" w:rsidRPr="008A6A59">
        <w:rPr>
          <w:rFonts w:ascii="Times New Roman" w:hAnsi="Times New Roman" w:cs="Times New Roman"/>
          <w:sz w:val="24"/>
          <w:szCs w:val="24"/>
        </w:rPr>
        <w:t xml:space="preserve">(квартира в г. Нерюнгри) – </w:t>
      </w:r>
      <w:r w:rsidRPr="008A6A59">
        <w:rPr>
          <w:rFonts w:ascii="Times New Roman" w:hAnsi="Times New Roman" w:cs="Times New Roman"/>
          <w:sz w:val="24"/>
          <w:szCs w:val="24"/>
        </w:rPr>
        <w:t>3</w:t>
      </w:r>
      <w:r w:rsidR="0061292B" w:rsidRPr="008A6A59">
        <w:rPr>
          <w:rFonts w:ascii="Times New Roman" w:hAnsi="Times New Roman" w:cs="Times New Roman"/>
          <w:sz w:val="24"/>
          <w:szCs w:val="24"/>
        </w:rPr>
        <w:t>0,7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8A6A59">
        <w:rPr>
          <w:rFonts w:ascii="Times New Roman" w:hAnsi="Times New Roman" w:cs="Times New Roman"/>
          <w:sz w:val="24"/>
          <w:szCs w:val="24"/>
        </w:rPr>
        <w:t>лей</w:t>
      </w:r>
      <w:r w:rsidR="008A6B9E" w:rsidRPr="008A6A59">
        <w:rPr>
          <w:rFonts w:ascii="Times New Roman" w:hAnsi="Times New Roman" w:cs="Times New Roman"/>
          <w:sz w:val="24"/>
          <w:szCs w:val="24"/>
        </w:rPr>
        <w:t>;</w:t>
      </w:r>
      <w:r w:rsidR="00AC6B20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FC1" w:rsidRPr="008A6A59" w:rsidRDefault="005A4FC1" w:rsidP="005A4FC1">
      <w:pPr>
        <w:spacing w:after="0" w:line="240" w:lineRule="auto"/>
        <w:ind w:firstLine="708"/>
        <w:jc w:val="both"/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5F26" w:rsidRPr="008A6A59">
        <w:rPr>
          <w:rFonts w:ascii="Times New Roman" w:eastAsia="Times New Roman" w:hAnsi="Times New Roman" w:cs="Times New Roman"/>
          <w:sz w:val="24"/>
          <w:szCs w:val="24"/>
        </w:rPr>
        <w:t>возмещение эксплуатационных расходов (накопление и вывоз бытовых отходов, (здание амбулатории))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–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3,0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2E5F26" w:rsidRPr="008A6A59">
        <w:t xml:space="preserve"> </w:t>
      </w:r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5F26" w:rsidRPr="008A6A59">
        <w:rPr>
          <w:rFonts w:ascii="Times New Roman" w:eastAsia="Times New Roman" w:hAnsi="Times New Roman" w:cs="Times New Roman"/>
          <w:sz w:val="24"/>
          <w:szCs w:val="24"/>
        </w:rPr>
        <w:t>коммунальные услуги (отопление, электроэнергия, водоснабжение, водоотведение (здание амбулатории))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–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808,5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тыс. рублей; </w:t>
      </w:r>
      <w:proofErr w:type="gramEnd"/>
    </w:p>
    <w:p w:rsidR="005A4FC1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2E5F26" w:rsidRPr="008A6A59">
        <w:rPr>
          <w:rFonts w:ascii="Times New Roman" w:eastAsia="Times New Roman" w:hAnsi="Times New Roman" w:cs="Times New Roman"/>
          <w:sz w:val="24"/>
          <w:szCs w:val="24"/>
        </w:rPr>
        <w:t>ремонт здания амбулатории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 xml:space="preserve">– 937,3 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61292B" w:rsidRPr="008A6A59" w:rsidRDefault="0061292B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разработка программ (в специализированных организациях) – 254,1 тыс. рублей;</w:t>
      </w:r>
    </w:p>
    <w:p w:rsidR="008A6B9E" w:rsidRPr="008A6A59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членский взнос в Совет МО </w:t>
      </w:r>
      <w:r w:rsidRPr="008A6A59">
        <w:rPr>
          <w:rFonts w:ascii="Times New Roman" w:hAnsi="Times New Roman" w:cs="Times New Roman"/>
          <w:sz w:val="24"/>
          <w:szCs w:val="24"/>
        </w:rPr>
        <w:t>–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3</w:t>
      </w:r>
      <w:r w:rsidRPr="008A6A59">
        <w:rPr>
          <w:rFonts w:ascii="Times New Roman" w:hAnsi="Times New Roman" w:cs="Times New Roman"/>
          <w:sz w:val="24"/>
          <w:szCs w:val="24"/>
        </w:rPr>
        <w:t>,0</w:t>
      </w:r>
      <w:r w:rsidR="002E5F26" w:rsidRPr="008A6A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852E1" w:rsidRPr="008A6A59" w:rsidRDefault="001852E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FC1" w:rsidRPr="008A6A59" w:rsidRDefault="001852E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Раздел 0300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финансирование на 2021 год составит 2,2 тыс. рублей.  По данному разделу предусмотрены расходы за счет субвенции на выполнение отдельных государственных полномочий по государственной регистрации актов гражданского состояния.</w:t>
      </w:r>
    </w:p>
    <w:p w:rsidR="001852E1" w:rsidRPr="008A6A59" w:rsidRDefault="001852E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05" w:rsidRPr="008A6A59" w:rsidRDefault="00394CB8" w:rsidP="0093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b/>
          <w:sz w:val="24"/>
          <w:szCs w:val="24"/>
        </w:rPr>
        <w:t>«</w:t>
      </w:r>
      <w:r w:rsidR="006F67BF" w:rsidRPr="008A6A59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="00175CF4" w:rsidRPr="008A6A59">
        <w:rPr>
          <w:rFonts w:ascii="Times New Roman" w:hAnsi="Times New Roman" w:cs="Times New Roman"/>
          <w:b/>
          <w:sz w:val="24"/>
          <w:szCs w:val="24"/>
        </w:rPr>
        <w:t>»</w:t>
      </w:r>
      <w:r w:rsidR="00175CF4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590E05" w:rsidRPr="008A6A59">
        <w:rPr>
          <w:rFonts w:ascii="Times New Roman" w:hAnsi="Times New Roman" w:cs="Times New Roman"/>
          <w:sz w:val="24"/>
          <w:szCs w:val="24"/>
        </w:rPr>
        <w:t>финансирование на 20</w:t>
      </w:r>
      <w:r w:rsidR="006F67BF" w:rsidRPr="008A6A59">
        <w:rPr>
          <w:rFonts w:ascii="Times New Roman" w:hAnsi="Times New Roman" w:cs="Times New Roman"/>
          <w:sz w:val="24"/>
          <w:szCs w:val="24"/>
        </w:rPr>
        <w:t>21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6F67BF" w:rsidRPr="008A6A59">
        <w:rPr>
          <w:rFonts w:ascii="Times New Roman" w:hAnsi="Times New Roman" w:cs="Times New Roman"/>
          <w:sz w:val="24"/>
          <w:szCs w:val="24"/>
        </w:rPr>
        <w:t>654,5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F67BF" w:rsidRPr="008A6A59" w:rsidRDefault="00590E05" w:rsidP="006F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подраздел 0412 «Другие вопросы в области национальной экономики»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- </w:t>
      </w:r>
      <w:r w:rsidR="006F67BF" w:rsidRPr="008A6A59">
        <w:rPr>
          <w:rFonts w:ascii="Times New Roman" w:hAnsi="Times New Roman" w:cs="Times New Roman"/>
          <w:sz w:val="24"/>
          <w:szCs w:val="24"/>
        </w:rPr>
        <w:t>654,5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6F67BF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25152" w:rsidRPr="008A6A59">
        <w:rPr>
          <w:rFonts w:ascii="Times New Roman" w:hAnsi="Times New Roman" w:cs="Times New Roman"/>
          <w:sz w:val="24"/>
          <w:szCs w:val="24"/>
        </w:rPr>
        <w:t>из них</w:t>
      </w:r>
      <w:r w:rsidR="006F67BF" w:rsidRPr="008A6A59">
        <w:rPr>
          <w:rFonts w:ascii="Times New Roman" w:hAnsi="Times New Roman" w:cs="Times New Roman"/>
          <w:sz w:val="24"/>
          <w:szCs w:val="24"/>
        </w:rPr>
        <w:t>:</w:t>
      </w:r>
    </w:p>
    <w:p w:rsidR="006F67BF" w:rsidRPr="008A6A59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заработная плата в сумме </w:t>
      </w:r>
      <w:r w:rsidR="002F71DF" w:rsidRPr="008A6A59">
        <w:rPr>
          <w:rFonts w:ascii="Times New Roman" w:hAnsi="Times New Roman" w:cs="Times New Roman"/>
          <w:sz w:val="24"/>
          <w:szCs w:val="24"/>
        </w:rPr>
        <w:t>391,0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67BF" w:rsidRPr="008A6A59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начисления на оплату труда -</w:t>
      </w:r>
      <w:r w:rsidR="002F71DF" w:rsidRPr="008A6A59">
        <w:rPr>
          <w:rFonts w:ascii="Times New Roman" w:hAnsi="Times New Roman" w:cs="Times New Roman"/>
          <w:sz w:val="24"/>
          <w:szCs w:val="24"/>
        </w:rPr>
        <w:t>118,1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67BF" w:rsidRPr="008A6A59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проезд в отпуск муниципальных служащих – 90,0 тыс. рублей;</w:t>
      </w:r>
    </w:p>
    <w:p w:rsidR="006F67BF" w:rsidRPr="008A6A59" w:rsidRDefault="00A25152" w:rsidP="00A2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командировки (суточные, проезд) – 9,0 тыс. рублей</w:t>
      </w:r>
    </w:p>
    <w:p w:rsidR="00A25152" w:rsidRPr="008A6A59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25152" w:rsidRPr="008A6A59">
        <w:rPr>
          <w:rFonts w:ascii="Times New Roman" w:hAnsi="Times New Roman" w:cs="Times New Roman"/>
          <w:sz w:val="24"/>
          <w:szCs w:val="24"/>
        </w:rPr>
        <w:t>текущие материальные расходы - в сумме 8,5 тыс. рублей;</w:t>
      </w:r>
    </w:p>
    <w:p w:rsidR="00590E05" w:rsidRPr="008A6A59" w:rsidRDefault="00A25152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межбюджетные трансферты на осуществление отдельных бюджетных полномочий в области градостроительной деятельности </w:t>
      </w:r>
      <w:r w:rsidRPr="008A6A59">
        <w:rPr>
          <w:rFonts w:ascii="Times New Roman" w:hAnsi="Times New Roman" w:cs="Times New Roman"/>
          <w:sz w:val="24"/>
          <w:szCs w:val="24"/>
        </w:rPr>
        <w:t>-</w:t>
      </w:r>
      <w:r w:rsidR="00590E05" w:rsidRPr="008A6A59">
        <w:rPr>
          <w:rFonts w:ascii="Times New Roman" w:hAnsi="Times New Roman" w:cs="Times New Roman"/>
          <w:sz w:val="24"/>
          <w:szCs w:val="24"/>
        </w:rPr>
        <w:t xml:space="preserve"> 37,9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25152" w:rsidRPr="008A6A59" w:rsidRDefault="00A25152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152" w:rsidRPr="008A6A59" w:rsidRDefault="00900C4E" w:rsidP="00A2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хозяйство»,</w:t>
      </w:r>
      <w:r w:rsidRPr="008A6A59">
        <w:rPr>
          <w:rFonts w:ascii="Times New Roman" w:hAnsi="Times New Roman" w:cs="Times New Roman"/>
          <w:sz w:val="24"/>
          <w:szCs w:val="24"/>
        </w:rPr>
        <w:t xml:space="preserve"> финансирование на 20</w:t>
      </w:r>
      <w:r w:rsidR="00A25152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A25152" w:rsidRPr="008A6A59">
        <w:rPr>
          <w:rFonts w:ascii="Times New Roman" w:hAnsi="Times New Roman" w:cs="Times New Roman"/>
          <w:sz w:val="24"/>
          <w:szCs w:val="24"/>
        </w:rPr>
        <w:t>249,5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25152" w:rsidRPr="008A6A59" w:rsidRDefault="00900C4E" w:rsidP="00A2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подраздел </w:t>
      </w:r>
      <w:r w:rsidR="008A6B9E" w:rsidRPr="008A6A59">
        <w:rPr>
          <w:rFonts w:ascii="Times New Roman" w:hAnsi="Times New Roman" w:cs="Times New Roman"/>
          <w:i/>
          <w:sz w:val="24"/>
          <w:szCs w:val="24"/>
          <w:u w:val="single"/>
        </w:rPr>
        <w:t>0501 «Жилищное хозяйство»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A25152" w:rsidRPr="008A6A59">
        <w:rPr>
          <w:rFonts w:ascii="Times New Roman" w:hAnsi="Times New Roman" w:cs="Times New Roman"/>
          <w:sz w:val="24"/>
          <w:szCs w:val="24"/>
        </w:rPr>
        <w:t>234,0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345FF" w:rsidRPr="008A6A59">
        <w:rPr>
          <w:rFonts w:ascii="Times New Roman" w:hAnsi="Times New Roman" w:cs="Times New Roman"/>
          <w:sz w:val="24"/>
          <w:szCs w:val="24"/>
        </w:rPr>
        <w:t>лей</w:t>
      </w:r>
      <w:r w:rsidR="00A25152" w:rsidRPr="008A6A59">
        <w:rPr>
          <w:rFonts w:ascii="Times New Roman" w:hAnsi="Times New Roman" w:cs="Times New Roman"/>
          <w:sz w:val="24"/>
          <w:szCs w:val="24"/>
        </w:rPr>
        <w:t>.</w:t>
      </w:r>
      <w:r w:rsidR="008A6B9E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25152" w:rsidRPr="008A6A59">
        <w:rPr>
          <w:rFonts w:ascii="Times New Roman" w:hAnsi="Times New Roman" w:cs="Times New Roman"/>
          <w:sz w:val="24"/>
          <w:szCs w:val="24"/>
        </w:rPr>
        <w:t>П</w:t>
      </w:r>
      <w:r w:rsidR="002345FF" w:rsidRPr="008A6A59">
        <w:rPr>
          <w:rFonts w:ascii="Times New Roman" w:hAnsi="Times New Roman" w:cs="Times New Roman"/>
          <w:sz w:val="24"/>
          <w:szCs w:val="24"/>
        </w:rPr>
        <w:t xml:space="preserve">о данному подразделу предусмотрены расходы </w:t>
      </w:r>
      <w:r w:rsidR="008A6B9E" w:rsidRPr="008A6A59">
        <w:rPr>
          <w:rFonts w:ascii="Times New Roman" w:hAnsi="Times New Roman" w:cs="Times New Roman"/>
          <w:sz w:val="24"/>
          <w:szCs w:val="24"/>
        </w:rPr>
        <w:t>на</w:t>
      </w:r>
      <w:r w:rsidR="002345FF" w:rsidRPr="008A6A59">
        <w:rPr>
          <w:rFonts w:ascii="Times New Roman" w:hAnsi="Times New Roman" w:cs="Times New Roman"/>
          <w:sz w:val="24"/>
          <w:szCs w:val="24"/>
        </w:rPr>
        <w:t xml:space="preserve"> с</w:t>
      </w:r>
      <w:r w:rsidR="008A6B9E" w:rsidRPr="008A6A59">
        <w:rPr>
          <w:rFonts w:ascii="Times New Roman" w:hAnsi="Times New Roman" w:cs="Times New Roman"/>
          <w:sz w:val="24"/>
          <w:szCs w:val="24"/>
        </w:rPr>
        <w:t>офинансирование капитального ремонта муниципального жилья</w:t>
      </w:r>
      <w:r w:rsidR="00A25152" w:rsidRPr="008A6A59">
        <w:rPr>
          <w:rFonts w:ascii="Times New Roman" w:hAnsi="Times New Roman" w:cs="Times New Roman"/>
          <w:sz w:val="24"/>
          <w:szCs w:val="24"/>
        </w:rPr>
        <w:t>.</w:t>
      </w:r>
    </w:p>
    <w:p w:rsidR="00BF7075" w:rsidRPr="008A6A59" w:rsidRDefault="00BF7075" w:rsidP="00A2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152" w:rsidRPr="008A6A5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="00A25152" w:rsidRPr="008A6A59">
        <w:rPr>
          <w:rFonts w:ascii="Times New Roman" w:hAnsi="Times New Roman" w:cs="Times New Roman"/>
          <w:i/>
          <w:sz w:val="24"/>
          <w:szCs w:val="24"/>
          <w:u w:val="single"/>
        </w:rPr>
        <w:t>одраздел 0502 «Коммунальное хозяйство»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- </w:t>
      </w:r>
      <w:r w:rsidR="007B4E62" w:rsidRPr="008A6A59">
        <w:rPr>
          <w:rFonts w:ascii="Times New Roman" w:hAnsi="Times New Roman" w:cs="Times New Roman"/>
          <w:sz w:val="24"/>
          <w:szCs w:val="24"/>
        </w:rPr>
        <w:t>15,5 тыс. рублей</w:t>
      </w:r>
      <w:r w:rsidR="00A25152" w:rsidRPr="008A6A59">
        <w:rPr>
          <w:rFonts w:ascii="Times New Roman" w:hAnsi="Times New Roman" w:cs="Times New Roman"/>
          <w:sz w:val="24"/>
          <w:szCs w:val="24"/>
        </w:rPr>
        <w:t>,</w:t>
      </w:r>
      <w:r w:rsidR="007B4E62" w:rsidRPr="008A6A59">
        <w:rPr>
          <w:rFonts w:ascii="Times New Roman" w:hAnsi="Times New Roman" w:cs="Times New Roman"/>
          <w:sz w:val="24"/>
          <w:szCs w:val="24"/>
        </w:rPr>
        <w:t xml:space="preserve"> транспортный налог;</w:t>
      </w:r>
    </w:p>
    <w:p w:rsidR="00A25152" w:rsidRPr="008A6A59" w:rsidRDefault="00A25152" w:rsidP="00A2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59" w:rsidRPr="008A6A59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ab/>
        <w:t>Раздел 1000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b/>
          <w:sz w:val="24"/>
          <w:szCs w:val="24"/>
        </w:rPr>
        <w:t>«Социальная политика»,</w:t>
      </w:r>
      <w:r w:rsidRPr="008A6A59">
        <w:rPr>
          <w:rFonts w:ascii="Times New Roman" w:hAnsi="Times New Roman" w:cs="Times New Roman"/>
          <w:sz w:val="24"/>
          <w:szCs w:val="24"/>
        </w:rPr>
        <w:t xml:space="preserve"> финансирование на 20</w:t>
      </w:r>
      <w:r w:rsidR="00181FBF" w:rsidRPr="008A6A59">
        <w:rPr>
          <w:rFonts w:ascii="Times New Roman" w:hAnsi="Times New Roman" w:cs="Times New Roman"/>
          <w:sz w:val="24"/>
          <w:szCs w:val="24"/>
        </w:rPr>
        <w:t xml:space="preserve">21 </w:t>
      </w:r>
      <w:r w:rsidRPr="008A6A59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 w:rsidR="00181FBF" w:rsidRPr="008A6A59">
        <w:rPr>
          <w:rFonts w:ascii="Times New Roman" w:hAnsi="Times New Roman" w:cs="Times New Roman"/>
          <w:sz w:val="24"/>
          <w:szCs w:val="24"/>
        </w:rPr>
        <w:t xml:space="preserve">     476,8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A6A59" w:rsidRPr="008A6A59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t>подраздел 1001 «Пенсионное обеспечение»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– </w:t>
      </w:r>
      <w:r w:rsidR="00181FBF" w:rsidRPr="008A6A59">
        <w:rPr>
          <w:rFonts w:ascii="Times New Roman" w:hAnsi="Times New Roman" w:cs="Times New Roman"/>
          <w:sz w:val="24"/>
          <w:szCs w:val="24"/>
        </w:rPr>
        <w:t>446,8</w:t>
      </w:r>
      <w:r w:rsidRPr="008A6A59">
        <w:rPr>
          <w:rFonts w:ascii="Times New Roman" w:hAnsi="Times New Roman" w:cs="Times New Roman"/>
          <w:sz w:val="24"/>
          <w:szCs w:val="24"/>
        </w:rPr>
        <w:t xml:space="preserve"> тыс. руб. на выплату </w:t>
      </w:r>
      <w:r w:rsidR="00ED10AA" w:rsidRPr="008A6A59">
        <w:rPr>
          <w:rFonts w:ascii="Times New Roman" w:hAnsi="Times New Roman" w:cs="Times New Roman"/>
          <w:sz w:val="24"/>
          <w:szCs w:val="24"/>
        </w:rPr>
        <w:t xml:space="preserve">доплаты к </w:t>
      </w:r>
      <w:r w:rsidRPr="008A6A59">
        <w:rPr>
          <w:rFonts w:ascii="Times New Roman" w:hAnsi="Times New Roman" w:cs="Times New Roman"/>
          <w:sz w:val="24"/>
          <w:szCs w:val="24"/>
        </w:rPr>
        <w:t>пенсии</w:t>
      </w:r>
      <w:r w:rsidR="00ED10AA" w:rsidRPr="008A6A59">
        <w:rPr>
          <w:rFonts w:ascii="Times New Roman" w:hAnsi="Times New Roman" w:cs="Times New Roman"/>
          <w:sz w:val="24"/>
          <w:szCs w:val="24"/>
        </w:rPr>
        <w:t xml:space="preserve"> лицам,</w:t>
      </w:r>
      <w:r w:rsidR="00ED10AA"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замещающим должности муниципальной службы</w:t>
      </w:r>
      <w:r w:rsidRPr="008A6A59">
        <w:rPr>
          <w:rFonts w:ascii="Times New Roman" w:hAnsi="Times New Roman" w:cs="Times New Roman"/>
          <w:sz w:val="24"/>
          <w:szCs w:val="24"/>
        </w:rPr>
        <w:t>;</w:t>
      </w:r>
    </w:p>
    <w:p w:rsidR="0058345A" w:rsidRPr="008A6A59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подраздел 1006 «Другие вопросы в области социальной политики»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– 30,0 тыс. руб. на приобретение подарочной продукции Ветеранам ВОВ и локальных воин.</w:t>
      </w:r>
    </w:p>
    <w:p w:rsidR="00181FBF" w:rsidRPr="008A6A59" w:rsidRDefault="00181FBF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345A" w:rsidRPr="008A6A59" w:rsidRDefault="009D1B19" w:rsidP="00ED10A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A59">
        <w:rPr>
          <w:rFonts w:ascii="Times New Roman" w:hAnsi="Times New Roman" w:cs="Times New Roman"/>
          <w:i/>
          <w:sz w:val="24"/>
          <w:szCs w:val="24"/>
        </w:rPr>
        <w:t xml:space="preserve">В Контрольно-счетную палату МО «Нерюнгринский район» </w:t>
      </w:r>
      <w:r w:rsidRPr="008A6A59">
        <w:rPr>
          <w:rFonts w:ascii="Times New Roman" w:hAnsi="Times New Roman" w:cs="Times New Roman"/>
          <w:b/>
          <w:i/>
          <w:sz w:val="24"/>
          <w:szCs w:val="24"/>
        </w:rPr>
        <w:t>не предоставлены</w:t>
      </w:r>
      <w:r w:rsidRPr="008A6A59">
        <w:rPr>
          <w:rFonts w:ascii="Times New Roman" w:hAnsi="Times New Roman" w:cs="Times New Roman"/>
          <w:i/>
          <w:sz w:val="24"/>
          <w:szCs w:val="24"/>
        </w:rPr>
        <w:t xml:space="preserve"> финансово-экономические обоснования расходной части бюджета. </w:t>
      </w:r>
    </w:p>
    <w:p w:rsidR="0058345A" w:rsidRPr="008A6A59" w:rsidRDefault="0058345A" w:rsidP="0088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8A6A59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481B86" w:rsidRPr="008A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4DAB" w:rsidRPr="008A6A5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9567B8" w:rsidRPr="008A6A59">
        <w:rPr>
          <w:rFonts w:ascii="Times New Roman" w:hAnsi="Times New Roman" w:cs="Times New Roman"/>
          <w:b/>
          <w:sz w:val="28"/>
          <w:szCs w:val="28"/>
        </w:rPr>
        <w:t>21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67B8" w:rsidRPr="008A6A59" w:rsidRDefault="009567B8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664" w:rsidRPr="008A6A59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B71664" w:rsidRPr="008A6A5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8A6A59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935ED9" w:rsidRPr="008A6A59">
        <w:rPr>
          <w:rFonts w:ascii="Times New Roman" w:hAnsi="Times New Roman" w:cs="Times New Roman"/>
          <w:sz w:val="24"/>
          <w:szCs w:val="24"/>
        </w:rPr>
        <w:t>21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год</w:t>
      </w:r>
      <w:r w:rsidR="00B71664" w:rsidRPr="008A6A59">
        <w:rPr>
          <w:rFonts w:ascii="Times New Roman" w:hAnsi="Times New Roman" w:cs="Times New Roman"/>
          <w:sz w:val="24"/>
          <w:szCs w:val="24"/>
        </w:rPr>
        <w:t xml:space="preserve"> запланиро</w:t>
      </w:r>
      <w:r w:rsidR="00CC40FE" w:rsidRPr="008A6A59">
        <w:rPr>
          <w:rFonts w:ascii="Times New Roman" w:hAnsi="Times New Roman" w:cs="Times New Roman"/>
          <w:sz w:val="24"/>
          <w:szCs w:val="24"/>
        </w:rPr>
        <w:t>в</w:t>
      </w:r>
      <w:r w:rsidR="00B71664" w:rsidRPr="008A6A59">
        <w:rPr>
          <w:rFonts w:ascii="Times New Roman" w:hAnsi="Times New Roman" w:cs="Times New Roman"/>
          <w:sz w:val="24"/>
          <w:szCs w:val="24"/>
        </w:rPr>
        <w:t>ан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97640" w:rsidRPr="008A6A59">
        <w:rPr>
          <w:rFonts w:ascii="Times New Roman" w:hAnsi="Times New Roman" w:cs="Times New Roman"/>
          <w:sz w:val="24"/>
          <w:szCs w:val="24"/>
        </w:rPr>
        <w:t>дефицит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3526CF" w:rsidRPr="008A6A59">
        <w:rPr>
          <w:rFonts w:ascii="Times New Roman" w:hAnsi="Times New Roman" w:cs="Times New Roman"/>
          <w:sz w:val="24"/>
          <w:szCs w:val="24"/>
        </w:rPr>
        <w:t>в объеме</w:t>
      </w:r>
      <w:r w:rsidR="00197640" w:rsidRPr="008A6A59">
        <w:rPr>
          <w:rFonts w:ascii="Times New Roman" w:hAnsi="Times New Roman" w:cs="Times New Roman"/>
          <w:sz w:val="24"/>
          <w:szCs w:val="24"/>
        </w:rPr>
        <w:t xml:space="preserve"> 0,0 рублей</w:t>
      </w:r>
      <w:r w:rsidR="00B71664" w:rsidRPr="008A6A59">
        <w:rPr>
          <w:rFonts w:ascii="Times New Roman" w:hAnsi="Times New Roman" w:cs="Times New Roman"/>
          <w:sz w:val="24"/>
          <w:szCs w:val="24"/>
        </w:rPr>
        <w:t>.</w:t>
      </w:r>
    </w:p>
    <w:p w:rsidR="00DE046F" w:rsidRPr="008A6A5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Анализ источников предоставлен в таблице:</w:t>
      </w:r>
    </w:p>
    <w:p w:rsidR="00DE046F" w:rsidRPr="008A6A59" w:rsidRDefault="008A6A59" w:rsidP="0095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</w:r>
      <w:r w:rsidRPr="008A6A59">
        <w:rPr>
          <w:rFonts w:ascii="Times New Roman" w:hAnsi="Times New Roman" w:cs="Times New Roman"/>
          <w:sz w:val="24"/>
          <w:szCs w:val="24"/>
        </w:rPr>
        <w:tab/>
        <w:t>т</w:t>
      </w:r>
      <w:r w:rsidR="00DE046F" w:rsidRPr="008A6A59">
        <w:rPr>
          <w:rFonts w:ascii="Times New Roman" w:hAnsi="Times New Roman" w:cs="Times New Roman"/>
          <w:sz w:val="24"/>
          <w:szCs w:val="24"/>
        </w:rPr>
        <w:t>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820"/>
        <w:gridCol w:w="1300"/>
      </w:tblGrid>
      <w:tr w:rsidR="008A6A59" w:rsidRPr="008A6A59" w:rsidTr="00DE046F">
        <w:trPr>
          <w:trHeight w:val="28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8A6A59" w:rsidRPr="008A6A5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A59" w:rsidRPr="008A6A5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A59" w:rsidRPr="008A6A5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A59" w:rsidRPr="008A6A5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муниципальных районов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A59" w:rsidRPr="008A6A5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A59" w:rsidRPr="008A6A5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95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67B8"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17 260,7</w:t>
            </w:r>
          </w:p>
        </w:tc>
      </w:tr>
      <w:tr w:rsidR="008A6A59" w:rsidRPr="008A6A5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9567B8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17 260,7</w:t>
            </w:r>
          </w:p>
        </w:tc>
      </w:tr>
      <w:tr w:rsidR="008A6A59" w:rsidRPr="008A6A5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 финансирования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A59" w:rsidRPr="008A6A5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A59" w:rsidRPr="008A6A5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Бюджетный кредит, предоставляемый из муниципального бюджета другим бюджетам бюджетной системы РФ в валюте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A59" w:rsidRPr="008A6A5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A59" w:rsidRPr="008A6A5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8A6A5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046F" w:rsidRPr="008A6A5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3F3" w:rsidRPr="008A6A59" w:rsidRDefault="004163F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7F6" w:rsidRPr="008A6A59" w:rsidRDefault="004B57BA" w:rsidP="0007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>.</w:t>
      </w:r>
      <w:r w:rsidR="008A6A59" w:rsidRPr="008A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9B3C7C" w:rsidRPr="008A6A5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>Нерюнгринского района на 2</w:t>
      </w:r>
      <w:r w:rsidR="00E5178B" w:rsidRPr="008A6A59">
        <w:rPr>
          <w:rFonts w:ascii="Times New Roman" w:hAnsi="Times New Roman" w:cs="Times New Roman"/>
          <w:b/>
          <w:sz w:val="28"/>
          <w:szCs w:val="28"/>
        </w:rPr>
        <w:t>021</w:t>
      </w:r>
      <w:r w:rsidR="004A55A7" w:rsidRPr="008A6A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78B" w:rsidRPr="008A6A59" w:rsidRDefault="00E5178B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6C6" w:rsidRPr="008A6A59" w:rsidRDefault="009B3C7C" w:rsidP="005506C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6A59">
        <w:rPr>
          <w:rFonts w:ascii="Times New Roman" w:hAnsi="Times New Roman"/>
          <w:sz w:val="24"/>
          <w:szCs w:val="24"/>
        </w:rPr>
        <w:t>Верхний предел муниципального внутреннего долга МО «Городское поселение «Посёлок</w:t>
      </w:r>
      <w:r w:rsidR="008274DB" w:rsidRPr="008A6A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6A59">
        <w:rPr>
          <w:rFonts w:ascii="Times New Roman" w:hAnsi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/>
          <w:sz w:val="24"/>
          <w:szCs w:val="24"/>
        </w:rPr>
        <w:t xml:space="preserve"> 1 января 20</w:t>
      </w:r>
      <w:r w:rsidR="00DE046F" w:rsidRPr="008A6A59">
        <w:rPr>
          <w:rFonts w:ascii="Times New Roman" w:hAnsi="Times New Roman"/>
          <w:sz w:val="24"/>
          <w:szCs w:val="24"/>
        </w:rPr>
        <w:t>2</w:t>
      </w:r>
      <w:r w:rsidR="00E5178B" w:rsidRPr="008A6A59">
        <w:rPr>
          <w:rFonts w:ascii="Times New Roman" w:hAnsi="Times New Roman"/>
          <w:sz w:val="24"/>
          <w:szCs w:val="24"/>
        </w:rPr>
        <w:t>2</w:t>
      </w:r>
      <w:r w:rsidR="00DE046F" w:rsidRPr="008A6A59">
        <w:rPr>
          <w:rFonts w:ascii="Times New Roman" w:hAnsi="Times New Roman"/>
          <w:sz w:val="24"/>
          <w:szCs w:val="24"/>
        </w:rPr>
        <w:t xml:space="preserve"> года </w:t>
      </w:r>
      <w:r w:rsidR="0016020B" w:rsidRPr="008A6A59">
        <w:rPr>
          <w:rFonts w:ascii="Times New Roman" w:hAnsi="Times New Roman"/>
          <w:sz w:val="24"/>
          <w:szCs w:val="24"/>
        </w:rPr>
        <w:t>установлен</w:t>
      </w:r>
      <w:r w:rsidR="008274DB" w:rsidRPr="008A6A59">
        <w:rPr>
          <w:rFonts w:ascii="Times New Roman" w:hAnsi="Times New Roman"/>
          <w:sz w:val="24"/>
          <w:szCs w:val="24"/>
        </w:rPr>
        <w:t xml:space="preserve"> </w:t>
      </w:r>
      <w:r w:rsidR="0016020B" w:rsidRPr="008A6A59">
        <w:rPr>
          <w:rFonts w:ascii="Times New Roman" w:hAnsi="Times New Roman"/>
          <w:sz w:val="24"/>
          <w:szCs w:val="24"/>
        </w:rPr>
        <w:t xml:space="preserve">в сумме </w:t>
      </w:r>
      <w:r w:rsidR="00DE046F" w:rsidRPr="008A6A59">
        <w:rPr>
          <w:rFonts w:ascii="Times New Roman" w:hAnsi="Times New Roman"/>
          <w:sz w:val="24"/>
          <w:szCs w:val="24"/>
        </w:rPr>
        <w:t>0,0</w:t>
      </w:r>
      <w:r w:rsidR="0016020B" w:rsidRPr="008A6A59">
        <w:rPr>
          <w:rFonts w:ascii="Times New Roman" w:hAnsi="Times New Roman"/>
          <w:sz w:val="24"/>
          <w:szCs w:val="24"/>
        </w:rPr>
        <w:t xml:space="preserve"> рублей.</w:t>
      </w:r>
    </w:p>
    <w:p w:rsidR="004A55A7" w:rsidRPr="008A6A59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DE046F" w:rsidRPr="008A6A59">
        <w:rPr>
          <w:rFonts w:ascii="Times New Roman" w:hAnsi="Times New Roman" w:cs="Times New Roman"/>
          <w:sz w:val="24"/>
          <w:szCs w:val="24"/>
        </w:rPr>
        <w:t xml:space="preserve">не </w:t>
      </w:r>
      <w:r w:rsidR="00BE6E14" w:rsidRPr="008A6A59">
        <w:rPr>
          <w:rFonts w:ascii="Times New Roman" w:hAnsi="Times New Roman" w:cs="Times New Roman"/>
          <w:sz w:val="24"/>
          <w:szCs w:val="24"/>
        </w:rPr>
        <w:t>планируется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</w:p>
    <w:p w:rsidR="00881DF1" w:rsidRPr="008A6A59" w:rsidRDefault="00881DF1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lastRenderedPageBreak/>
        <w:t>При привлечение бюджетных кредитов следует руководствоваться статьей 92.1 БК РФ для муниципального образования, в отношении которого осуществляются меры, предусмотренные пунктом 4 статьи 136 БК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РФ,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881DF1" w:rsidRPr="008A6A59" w:rsidRDefault="00881DF1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AE9" w:rsidRPr="008A6A59" w:rsidRDefault="00886599" w:rsidP="0007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113AE9" w:rsidRPr="008A6A59">
        <w:rPr>
          <w:rFonts w:ascii="Times New Roman" w:hAnsi="Times New Roman" w:cs="Times New Roman"/>
          <w:b/>
          <w:sz w:val="28"/>
          <w:szCs w:val="28"/>
        </w:rPr>
        <w:t>Планируемый м</w:t>
      </w:r>
      <w:r w:rsidRPr="008A6A59">
        <w:rPr>
          <w:rFonts w:ascii="Times New Roman" w:hAnsi="Times New Roman" w:cs="Times New Roman"/>
          <w:b/>
          <w:sz w:val="28"/>
          <w:szCs w:val="28"/>
        </w:rPr>
        <w:t>униципальный долг</w:t>
      </w:r>
      <w:r w:rsidR="00113AE9" w:rsidRPr="008A6A5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5178B" w:rsidRPr="008A6A59">
        <w:rPr>
          <w:rFonts w:ascii="Times New Roman" w:hAnsi="Times New Roman" w:cs="Times New Roman"/>
          <w:b/>
          <w:sz w:val="28"/>
          <w:szCs w:val="28"/>
        </w:rPr>
        <w:t>21</w:t>
      </w:r>
      <w:r w:rsidR="00113AE9" w:rsidRPr="008A6A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6BF" w:rsidRPr="008A6A59" w:rsidRDefault="000706BF" w:rsidP="0007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99" w:rsidRPr="008A6A59" w:rsidRDefault="00886599" w:rsidP="0088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97640" w:rsidRPr="008A6A59" w:rsidRDefault="00994682" w:rsidP="0088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О</w:t>
      </w:r>
      <w:r w:rsidR="00113AE9" w:rsidRPr="008A6A59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«Поселок </w:t>
      </w:r>
      <w:proofErr w:type="gramStart"/>
      <w:r w:rsidR="00113AE9" w:rsidRPr="008A6A59">
        <w:rPr>
          <w:rFonts w:ascii="Times New Roman" w:eastAsia="Times New Roman" w:hAnsi="Times New Roman" w:cs="Times New Roman"/>
          <w:sz w:val="24"/>
          <w:szCs w:val="24"/>
        </w:rPr>
        <w:t xml:space="preserve">Хани» </w:t>
      </w:r>
      <w:r w:rsidR="00E5178B" w:rsidRPr="008A6A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5178B" w:rsidRPr="008A6A59">
        <w:rPr>
          <w:rFonts w:ascii="Times New Roman" w:hAnsi="Times New Roman" w:cs="Times New Roman"/>
          <w:sz w:val="24"/>
          <w:szCs w:val="24"/>
        </w:rPr>
        <w:t xml:space="preserve"> 2021</w:t>
      </w:r>
      <w:r w:rsidR="00113AE9"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113AE9" w:rsidRPr="008A6A59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935ED9" w:rsidRPr="008A6A59">
        <w:rPr>
          <w:rFonts w:ascii="Times New Roman" w:eastAsia="Times New Roman" w:hAnsi="Times New Roman" w:cs="Times New Roman"/>
          <w:sz w:val="24"/>
          <w:szCs w:val="24"/>
        </w:rPr>
        <w:t>яет</w:t>
      </w:r>
      <w:r w:rsidR="00113AE9" w:rsidRPr="008A6A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178B" w:rsidRPr="008A6A59">
        <w:rPr>
          <w:rFonts w:ascii="Times New Roman" w:eastAsia="Times New Roman" w:hAnsi="Times New Roman" w:cs="Times New Roman"/>
          <w:sz w:val="24"/>
          <w:szCs w:val="24"/>
        </w:rPr>
        <w:t>4 497,1</w:t>
      </w:r>
      <w:r w:rsidR="00113AE9"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97640"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78B" w:rsidRPr="008A6A59" w:rsidRDefault="00886599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ГП «Поселок </w:t>
      </w:r>
      <w:r w:rsidR="00994682" w:rsidRPr="008A6A59">
        <w:rPr>
          <w:rFonts w:ascii="Times New Roman" w:hAnsi="Times New Roman" w:cs="Times New Roman"/>
          <w:sz w:val="24"/>
          <w:szCs w:val="24"/>
        </w:rPr>
        <w:t>Хани</w:t>
      </w:r>
      <w:r w:rsidRPr="008A6A59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D37457" w:rsidRPr="008A6A59">
        <w:rPr>
          <w:rFonts w:ascii="Times New Roman" w:hAnsi="Times New Roman" w:cs="Times New Roman"/>
          <w:sz w:val="24"/>
          <w:szCs w:val="24"/>
        </w:rPr>
        <w:t>01.20</w:t>
      </w:r>
      <w:r w:rsidR="00E5178B" w:rsidRPr="008A6A59">
        <w:rPr>
          <w:rFonts w:ascii="Times New Roman" w:hAnsi="Times New Roman" w:cs="Times New Roman"/>
          <w:sz w:val="24"/>
          <w:szCs w:val="24"/>
        </w:rPr>
        <w:t>22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r w:rsidR="00D37457" w:rsidRPr="008A6A59">
        <w:rPr>
          <w:rFonts w:ascii="Times New Roman" w:hAnsi="Times New Roman" w:cs="Times New Roman"/>
          <w:sz w:val="24"/>
          <w:szCs w:val="24"/>
        </w:rPr>
        <w:t>не превысит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долга, установленный статьей 107 БК РФ. </w:t>
      </w:r>
    </w:p>
    <w:p w:rsidR="00481B86" w:rsidRPr="008A6A59" w:rsidRDefault="00E5178B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 w:rsidRPr="008A6A59">
        <w:rPr>
          <w:rFonts w:ascii="Times New Roman" w:hAnsi="Times New Roman" w:cs="Times New Roman"/>
          <w:sz w:val="24"/>
          <w:szCs w:val="24"/>
        </w:rPr>
        <w:t>,</w:t>
      </w:r>
      <w:r w:rsidR="00E05C53" w:rsidRPr="008A6A59">
        <w:rPr>
          <w:rFonts w:ascii="Times New Roman" w:hAnsi="Times New Roman" w:cs="Times New Roman"/>
          <w:sz w:val="24"/>
          <w:szCs w:val="24"/>
        </w:rPr>
        <w:t xml:space="preserve"> статья</w:t>
      </w:r>
      <w:r w:rsidRPr="008A6A59">
        <w:rPr>
          <w:rFonts w:ascii="Times New Roman" w:hAnsi="Times New Roman" w:cs="Times New Roman"/>
          <w:sz w:val="24"/>
          <w:szCs w:val="24"/>
        </w:rPr>
        <w:t xml:space="preserve"> 8 и  табличн</w:t>
      </w:r>
      <w:r w:rsidR="00E05C53" w:rsidRPr="008A6A59">
        <w:rPr>
          <w:rFonts w:ascii="Times New Roman" w:hAnsi="Times New Roman" w:cs="Times New Roman"/>
          <w:sz w:val="24"/>
          <w:szCs w:val="24"/>
        </w:rPr>
        <w:t>ая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E05C53" w:rsidRPr="008A6A59">
        <w:rPr>
          <w:rFonts w:ascii="Times New Roman" w:hAnsi="Times New Roman" w:cs="Times New Roman"/>
          <w:sz w:val="24"/>
          <w:szCs w:val="24"/>
        </w:rPr>
        <w:t>часть</w:t>
      </w:r>
      <w:r w:rsidR="008274DB" w:rsidRPr="008A6A59">
        <w:rPr>
          <w:rFonts w:ascii="Times New Roman" w:hAnsi="Times New Roman" w:cs="Times New Roman"/>
          <w:sz w:val="24"/>
          <w:szCs w:val="24"/>
        </w:rPr>
        <w:t xml:space="preserve"> № 10 </w:t>
      </w:r>
      <w:r w:rsidR="00481B86" w:rsidRPr="008A6A59">
        <w:rPr>
          <w:rFonts w:ascii="Times New Roman" w:hAnsi="Times New Roman" w:cs="Times New Roman"/>
          <w:sz w:val="24"/>
          <w:szCs w:val="24"/>
        </w:rPr>
        <w:t>Проекта решения Ханинского поселкового Совета депутатов ««О бюджете городского поселения «Поселок Хан</w:t>
      </w:r>
      <w:r w:rsidRPr="008A6A59">
        <w:rPr>
          <w:rFonts w:ascii="Times New Roman" w:hAnsi="Times New Roman" w:cs="Times New Roman"/>
          <w:sz w:val="24"/>
          <w:szCs w:val="24"/>
        </w:rPr>
        <w:t>и» Нерюнгринского района на 2021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год» </w:t>
      </w:r>
      <w:r w:rsidR="00481B86" w:rsidRPr="008A6A59">
        <w:rPr>
          <w:rFonts w:ascii="Times New Roman" w:hAnsi="Times New Roman" w:cs="Times New Roman"/>
          <w:sz w:val="24"/>
          <w:szCs w:val="24"/>
          <w:u w:val="single"/>
        </w:rPr>
        <w:t>содержит не</w:t>
      </w:r>
      <w:r w:rsidR="00E05C53" w:rsidRPr="008A6A59">
        <w:rPr>
          <w:rFonts w:ascii="Times New Roman" w:hAnsi="Times New Roman" w:cs="Times New Roman"/>
          <w:sz w:val="24"/>
          <w:szCs w:val="24"/>
          <w:u w:val="single"/>
        </w:rPr>
        <w:t xml:space="preserve"> корректную дату</w:t>
      </w:r>
      <w:r w:rsidR="00E05C53" w:rsidRPr="008A6A59">
        <w:rPr>
          <w:rFonts w:ascii="Times New Roman" w:hAnsi="Times New Roman" w:cs="Times New Roman"/>
          <w:sz w:val="24"/>
          <w:szCs w:val="24"/>
        </w:rPr>
        <w:t xml:space="preserve"> об установлении</w:t>
      </w:r>
      <w:r w:rsidR="00481B86" w:rsidRPr="008A6A59">
        <w:rPr>
          <w:rFonts w:ascii="Times New Roman" w:hAnsi="Times New Roman" w:cs="Times New Roman"/>
          <w:sz w:val="24"/>
          <w:szCs w:val="24"/>
        </w:rPr>
        <w:t xml:space="preserve"> верхнего предела муниципального внутреннего долга.</w:t>
      </w:r>
    </w:p>
    <w:p w:rsidR="00E05C53" w:rsidRPr="008A6A59" w:rsidRDefault="00DE046F" w:rsidP="00E05C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6F61" w:rsidRPr="008A6A59">
        <w:rPr>
          <w:rFonts w:ascii="Times New Roman" w:eastAsia="Times New Roman" w:hAnsi="Times New Roman" w:cs="Times New Roman"/>
          <w:sz w:val="24"/>
          <w:szCs w:val="24"/>
        </w:rPr>
        <w:t>редельный объем муниципа</w:t>
      </w:r>
      <w:r w:rsidR="00A26D58" w:rsidRPr="008A6A59">
        <w:rPr>
          <w:rFonts w:ascii="Times New Roman" w:eastAsia="Times New Roman" w:hAnsi="Times New Roman" w:cs="Times New Roman"/>
          <w:sz w:val="24"/>
          <w:szCs w:val="24"/>
        </w:rPr>
        <w:t>льного долга в размере 0</w:t>
      </w:r>
      <w:r w:rsidR="00E05C53" w:rsidRPr="008A6A5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A26D58" w:rsidRPr="008A6A5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28651C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D58" w:rsidRPr="008A6A5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="00E05C53" w:rsidRPr="008A6A59">
        <w:rPr>
          <w:rFonts w:ascii="Times New Roman" w:hAnsi="Times New Roman" w:cs="Times New Roman"/>
          <w:sz w:val="24"/>
          <w:szCs w:val="24"/>
        </w:rPr>
        <w:t>части 3 статьи 107 Бюджетного кодекса Российской Федерации</w:t>
      </w:r>
    </w:p>
    <w:p w:rsidR="00DE046F" w:rsidRPr="008A6A59" w:rsidRDefault="00DE046F" w:rsidP="00E05C5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6F" w:rsidRPr="008A6A5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 бюджета городского поселения «Поселок Хани» Нерюнгринского района на 20</w:t>
      </w:r>
      <w:r w:rsidR="00E05C53" w:rsidRPr="008A6A59">
        <w:rPr>
          <w:rFonts w:ascii="Times New Roman" w:hAnsi="Times New Roman" w:cs="Times New Roman"/>
          <w:b/>
          <w:sz w:val="28"/>
          <w:szCs w:val="28"/>
        </w:rPr>
        <w:t>21</w:t>
      </w:r>
      <w:r w:rsidRPr="008A6A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046F" w:rsidRPr="008A6A5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6F" w:rsidRPr="008A6A5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E05C53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</w:t>
      </w:r>
      <w:r w:rsidR="00C67A2B" w:rsidRPr="008A6A59">
        <w:rPr>
          <w:rFonts w:ascii="Times New Roman" w:hAnsi="Times New Roman" w:cs="Times New Roman"/>
          <w:sz w:val="24"/>
          <w:szCs w:val="24"/>
        </w:rPr>
        <w:t>объем муни</w:t>
      </w:r>
      <w:r w:rsidR="00326208" w:rsidRPr="008A6A59">
        <w:rPr>
          <w:rFonts w:ascii="Times New Roman" w:hAnsi="Times New Roman" w:cs="Times New Roman"/>
          <w:sz w:val="24"/>
          <w:szCs w:val="24"/>
        </w:rPr>
        <w:t>ципальных заимствований равен 0,0</w:t>
      </w:r>
      <w:r w:rsidR="00C67A2B" w:rsidRPr="008A6A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A6A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046F" w:rsidRPr="008A6A59" w:rsidRDefault="00DE046F" w:rsidP="00D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E05C53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DE046F" w:rsidRPr="008A6A5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</w:t>
      </w:r>
      <w:r w:rsidR="00326208" w:rsidRPr="008A6A59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Хани"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E05C53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(Приложение № </w:t>
      </w:r>
      <w:r w:rsidR="00326208" w:rsidRPr="008A6A59">
        <w:rPr>
          <w:rFonts w:ascii="Times New Roman" w:hAnsi="Times New Roman" w:cs="Times New Roman"/>
          <w:sz w:val="24"/>
          <w:szCs w:val="24"/>
        </w:rPr>
        <w:t>10</w:t>
      </w:r>
      <w:r w:rsidRPr="008A6A59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 w:rsidR="00E05C53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E046F" w:rsidRPr="008A6A5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731B4E" w:rsidRPr="008A6A5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  в соответствии со статьей 106 БК РФ.</w:t>
      </w:r>
    </w:p>
    <w:p w:rsidR="00DE046F" w:rsidRPr="008A6A59" w:rsidRDefault="00DE046F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2B" w:rsidRPr="008A6A59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59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301FB9" w:rsidRPr="008A6A59" w:rsidRDefault="00301FB9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A2B" w:rsidRPr="008A6A5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</w:t>
      </w:r>
      <w:r w:rsidR="00301FB9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301FB9" w:rsidRPr="008A6A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6A59">
        <w:rPr>
          <w:rFonts w:ascii="Times New Roman" w:hAnsi="Times New Roman" w:cs="Times New Roman"/>
          <w:sz w:val="24"/>
          <w:szCs w:val="24"/>
        </w:rPr>
        <w:t xml:space="preserve"> 90,0 тыс. рублей,  что в соответствии с требованиями ч. 3 указанной статьи не превышает 3 % общего объема расходов.</w:t>
      </w:r>
    </w:p>
    <w:p w:rsidR="00C67A2B" w:rsidRPr="008A6A5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lastRenderedPageBreak/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84C53" w:rsidRPr="008A6A59" w:rsidRDefault="00D84C53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C53" w:rsidRPr="008A6A59" w:rsidRDefault="00D84C53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C53" w:rsidRPr="008A6A59" w:rsidRDefault="00D84C53" w:rsidP="00D84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A59">
        <w:rPr>
          <w:rFonts w:ascii="Times New Roman" w:eastAsia="Times New Roman" w:hAnsi="Times New Roman" w:cs="Times New Roman"/>
          <w:b/>
          <w:bCs/>
          <w:sz w:val="28"/>
          <w:szCs w:val="28"/>
        </w:rPr>
        <w:t>10. Дорожный фонд</w:t>
      </w:r>
    </w:p>
    <w:p w:rsidR="00D84C53" w:rsidRPr="008A6A59" w:rsidRDefault="00D84C53" w:rsidP="00D84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C53" w:rsidRPr="008A6A59" w:rsidRDefault="00D84C53" w:rsidP="00935E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6A59">
        <w:rPr>
          <w:rFonts w:ascii="Times New Roman" w:hAnsi="Times New Roman"/>
          <w:b/>
          <w:sz w:val="24"/>
          <w:szCs w:val="24"/>
        </w:rPr>
        <w:t>В нарушение</w:t>
      </w:r>
      <w:r w:rsidRPr="008A6A59">
        <w:rPr>
          <w:rFonts w:ascii="Times New Roman" w:hAnsi="Times New Roman"/>
          <w:sz w:val="24"/>
          <w:szCs w:val="24"/>
        </w:rPr>
        <w:t xml:space="preserve"> статьи 179.4 Бюджетного кодекса Российской Федерации, проектом бюджета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 год,</w:t>
      </w:r>
      <w:r w:rsidRPr="008A6A59">
        <w:rPr>
          <w:rFonts w:ascii="Times New Roman" w:hAnsi="Times New Roman"/>
          <w:sz w:val="24"/>
          <w:szCs w:val="24"/>
        </w:rPr>
        <w:t xml:space="preserve"> не утвержден объем бюджетных ассигнований муниципального Дорожного фонда  на очередной финансовый год.</w:t>
      </w:r>
    </w:p>
    <w:p w:rsidR="006A0D48" w:rsidRPr="008A6A59" w:rsidRDefault="006A0D48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8A6A59" w:rsidRDefault="008A6A59" w:rsidP="008A6A5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6A5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 w:rsidR="0039083D" w:rsidRPr="008A6A59">
        <w:rPr>
          <w:rFonts w:ascii="Times New Roman" w:eastAsia="Times New Roman" w:hAnsi="Times New Roman" w:cs="Times New Roman"/>
          <w:b/>
          <w:bCs/>
          <w:sz w:val="32"/>
          <w:szCs w:val="32"/>
        </w:rPr>
        <w:t>Выводы</w:t>
      </w:r>
      <w:r w:rsidRPr="008A6A5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20603D" w:rsidRPr="008A6A59" w:rsidRDefault="002060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159" w:rsidRPr="008A6A59" w:rsidRDefault="00FB409F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</w:t>
      </w:r>
      <w:r w:rsidRPr="008A6A59">
        <w:rPr>
          <w:rFonts w:ascii="Times New Roman" w:hAnsi="Times New Roman" w:cs="Times New Roman"/>
          <w:sz w:val="24"/>
          <w:szCs w:val="24"/>
        </w:rPr>
        <w:t xml:space="preserve">. </w:t>
      </w:r>
      <w:r w:rsidR="001D4159" w:rsidRPr="008A6A59">
        <w:rPr>
          <w:rFonts w:ascii="Times New Roman" w:hAnsi="Times New Roman" w:cs="Times New Roman"/>
          <w:sz w:val="24"/>
          <w:szCs w:val="24"/>
        </w:rPr>
        <w:t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</w:t>
      </w:r>
      <w:r w:rsidR="0020603D" w:rsidRPr="008A6A59">
        <w:rPr>
          <w:rFonts w:ascii="Times New Roman" w:hAnsi="Times New Roman" w:cs="Times New Roman"/>
          <w:sz w:val="24"/>
          <w:szCs w:val="24"/>
        </w:rPr>
        <w:t xml:space="preserve"> в городском поселении «Поселок Хани» Нерюнгринского района</w:t>
      </w:r>
      <w:r w:rsidR="001D4159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20603D" w:rsidRPr="008A6A59">
        <w:rPr>
          <w:rFonts w:ascii="Times New Roman" w:hAnsi="Times New Roman" w:cs="Times New Roman"/>
          <w:sz w:val="24"/>
          <w:szCs w:val="24"/>
        </w:rPr>
        <w:t>Республики Саха (Якутия), утвержденным решением Ханинского поселкового Совета депутатов от 02.04.2019 № 2-19.</w:t>
      </w:r>
    </w:p>
    <w:p w:rsidR="00763A01" w:rsidRPr="008A6A59" w:rsidRDefault="00763A01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3D" w:rsidRPr="008A6A59" w:rsidRDefault="0020603D" w:rsidP="00E257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2.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соответствии со ст. 184.2 БК РФ с проектом решения </w:t>
      </w:r>
      <w:r w:rsidRPr="008A6A59">
        <w:rPr>
          <w:sz w:val="24"/>
          <w:szCs w:val="24"/>
        </w:rPr>
        <w:t>«</w:t>
      </w:r>
      <w:r w:rsidRPr="008A6A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бюджета городского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bCs/>
          <w:iCs/>
          <w:sz w:val="24"/>
          <w:szCs w:val="24"/>
        </w:rPr>
        <w:t>Хани» на</w:t>
      </w:r>
      <w:proofErr w:type="gramEnd"/>
      <w:r w:rsidRPr="008A6A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2021 год</w:t>
      </w:r>
      <w:r w:rsidRPr="008A6A59">
        <w:rPr>
          <w:bCs/>
          <w:iCs/>
          <w:sz w:val="24"/>
          <w:szCs w:val="24"/>
        </w:rPr>
        <w:t xml:space="preserve">» 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были представлены документы и материалы. </w:t>
      </w:r>
    </w:p>
    <w:p w:rsidR="00763A01" w:rsidRPr="008A6A59" w:rsidRDefault="00763A01" w:rsidP="00E257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603D" w:rsidRPr="008A6A59" w:rsidRDefault="0020603D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A6A59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 расчеты (методики) распределения межбюджетных трансфертов.</w:t>
      </w:r>
    </w:p>
    <w:p w:rsidR="00763A01" w:rsidRPr="008A6A59" w:rsidRDefault="00763A01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44" w:rsidRPr="008A6A59" w:rsidRDefault="003F3444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4. В нарушение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 не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 прогноза социально-экономического развития МО «Городское поселение «Поселок Хани».</w:t>
      </w:r>
    </w:p>
    <w:p w:rsidR="00935ED9" w:rsidRPr="008A6A59" w:rsidRDefault="00935ED9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159" w:rsidRPr="008A6A59" w:rsidRDefault="003F3444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5</w:t>
      </w:r>
      <w:r w:rsidR="00FB409F" w:rsidRPr="008A6A59">
        <w:rPr>
          <w:rFonts w:ascii="Times New Roman" w:hAnsi="Times New Roman" w:cs="Times New Roman"/>
          <w:sz w:val="24"/>
          <w:szCs w:val="24"/>
        </w:rPr>
        <w:t>. М</w:t>
      </w:r>
      <w:r w:rsidR="001D4159" w:rsidRPr="008A6A59">
        <w:rPr>
          <w:rFonts w:ascii="Times New Roman" w:eastAsia="Times New Roman" w:hAnsi="Times New Roman" w:cs="Times New Roman"/>
          <w:sz w:val="24"/>
          <w:szCs w:val="24"/>
        </w:rPr>
        <w:t xml:space="preserve">акроэкономические </w:t>
      </w:r>
      <w:r w:rsidR="00F81F1C" w:rsidRPr="008A6A59">
        <w:rPr>
          <w:rFonts w:ascii="Times New Roman" w:eastAsia="Times New Roman" w:hAnsi="Times New Roman" w:cs="Times New Roman"/>
          <w:sz w:val="24"/>
          <w:szCs w:val="24"/>
        </w:rPr>
        <w:t xml:space="preserve">условия исполнения бюджета </w:t>
      </w:r>
      <w:r w:rsidRPr="008A6A59">
        <w:rPr>
          <w:rFonts w:ascii="Times New Roman" w:hAnsi="Times New Roman" w:cs="Times New Roman"/>
          <w:sz w:val="24"/>
          <w:szCs w:val="24"/>
        </w:rPr>
        <w:t>МО «Городское</w:t>
      </w:r>
      <w:r w:rsidR="00F81F1C" w:rsidRPr="008A6A5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8A6A59">
        <w:rPr>
          <w:rFonts w:ascii="Times New Roman" w:hAnsi="Times New Roman" w:cs="Times New Roman"/>
          <w:sz w:val="24"/>
          <w:szCs w:val="24"/>
        </w:rPr>
        <w:t>е</w:t>
      </w:r>
      <w:r w:rsidR="00F81F1C" w:rsidRPr="008A6A5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отчетного 201</w:t>
      </w:r>
      <w:r w:rsidRPr="008A6A59">
        <w:rPr>
          <w:rFonts w:ascii="Times New Roman" w:hAnsi="Times New Roman" w:cs="Times New Roman"/>
          <w:sz w:val="24"/>
          <w:szCs w:val="24"/>
        </w:rPr>
        <w:t>9</w:t>
      </w:r>
      <w:r w:rsidR="00F81F1C" w:rsidRPr="008A6A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5ED9" w:rsidRPr="008A6A59">
        <w:rPr>
          <w:rFonts w:ascii="Times New Roman" w:hAnsi="Times New Roman" w:cs="Times New Roman"/>
          <w:sz w:val="24"/>
          <w:szCs w:val="24"/>
        </w:rPr>
        <w:t>,</w:t>
      </w:r>
      <w:r w:rsidR="00F81F1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текущего 2020</w:t>
      </w:r>
      <w:r w:rsidR="00F81F1C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социально-экономического развития на 20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81F1C"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35ED9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F1C" w:rsidRPr="008A6A59">
        <w:rPr>
          <w:rFonts w:ascii="Times New Roman" w:eastAsia="Times New Roman" w:hAnsi="Times New Roman" w:cs="Times New Roman"/>
          <w:sz w:val="24"/>
          <w:szCs w:val="24"/>
        </w:rPr>
        <w:t xml:space="preserve"> в целом</w:t>
      </w:r>
      <w:r w:rsidR="00935ED9" w:rsidRPr="008A6A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F1C" w:rsidRPr="008A6A59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отсутствием какой либо динамики. </w:t>
      </w:r>
      <w:r w:rsidR="001D4159" w:rsidRPr="008A6A59">
        <w:rPr>
          <w:rFonts w:ascii="Times New Roman" w:eastAsia="Times New Roman" w:hAnsi="Times New Roman" w:cs="Times New Roman"/>
          <w:sz w:val="24"/>
          <w:szCs w:val="24"/>
        </w:rPr>
        <w:t>В данной ситуации следует сделать акцент на повышении эффективности расходования средств бюджета.</w:t>
      </w:r>
    </w:p>
    <w:p w:rsidR="00CD3B16" w:rsidRPr="008A6A59" w:rsidRDefault="00CD3B16" w:rsidP="00E2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Анализ показал,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прогнозе социально-экономического развития МО «Городское 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2021-2023 годы, в таблице макроэкономических показателей «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Средства, передаваемые на безвозмездной и безвозвратной основах (дотация), тыс. руб.» и  «Расходы местного бюджета, тыс. руб.» </w:t>
      </w:r>
      <w:r w:rsidRPr="008A6A59">
        <w:rPr>
          <w:rFonts w:ascii="Times New Roman" w:hAnsi="Times New Roman" w:cs="Times New Roman"/>
          <w:sz w:val="24"/>
          <w:szCs w:val="24"/>
        </w:rPr>
        <w:t xml:space="preserve">по строке «В % к предыдущему году» в графе «2021 г. прогноз»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некорректно указано</w:t>
      </w:r>
      <w:r w:rsidRPr="008A6A59">
        <w:rPr>
          <w:rFonts w:ascii="Times New Roman" w:hAnsi="Times New Roman" w:cs="Times New Roman"/>
          <w:sz w:val="24"/>
          <w:szCs w:val="24"/>
        </w:rPr>
        <w:t xml:space="preserve"> числовое значение процент</w:t>
      </w:r>
      <w:r w:rsidR="00763A01" w:rsidRPr="008A6A59">
        <w:rPr>
          <w:rFonts w:ascii="Times New Roman" w:hAnsi="Times New Roman" w:cs="Times New Roman"/>
          <w:sz w:val="24"/>
          <w:szCs w:val="24"/>
        </w:rPr>
        <w:t>а.</w:t>
      </w:r>
    </w:p>
    <w:p w:rsidR="00935ED9" w:rsidRPr="008A6A59" w:rsidRDefault="00935ED9" w:rsidP="00E2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44" w:rsidRPr="008A6A59" w:rsidRDefault="00CD3B16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F3444" w:rsidRPr="008A6A5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для проведения экспертизы Проект бюджета городского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="003F3444" w:rsidRPr="008A6A59">
        <w:rPr>
          <w:rFonts w:ascii="Times New Roman" w:eastAsia="Times New Roman" w:hAnsi="Times New Roman" w:cs="Times New Roman"/>
          <w:sz w:val="24"/>
          <w:szCs w:val="24"/>
        </w:rPr>
        <w:t>» на</w:t>
      </w:r>
      <w:proofErr w:type="gramEnd"/>
      <w:r w:rsidR="003F3444" w:rsidRPr="008A6A59">
        <w:rPr>
          <w:rFonts w:ascii="Times New Roman" w:eastAsia="Times New Roman" w:hAnsi="Times New Roman" w:cs="Times New Roman"/>
          <w:sz w:val="24"/>
          <w:szCs w:val="24"/>
        </w:rPr>
        <w:t xml:space="preserve"> 2021 год соответствует требованиям действующего бюджетного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и налогового законодательства</w:t>
      </w:r>
      <w:r w:rsidR="00556442" w:rsidRPr="008A6A59">
        <w:rPr>
          <w:rFonts w:ascii="Times New Roman" w:eastAsia="Times New Roman" w:hAnsi="Times New Roman" w:cs="Times New Roman"/>
          <w:sz w:val="24"/>
          <w:szCs w:val="24"/>
        </w:rPr>
        <w:t>, содержит основные характеристики бюджета, предусмотренные ст.184.1 БК РФ.</w:t>
      </w:r>
    </w:p>
    <w:p w:rsidR="00763A01" w:rsidRPr="008A6A59" w:rsidRDefault="00763A01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44" w:rsidRPr="008A6A59" w:rsidRDefault="00763A01" w:rsidP="00E25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F3444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3F3444" w:rsidRPr="008A6A59">
        <w:rPr>
          <w:rFonts w:ascii="Times New Roman" w:hAnsi="Times New Roman" w:cs="Times New Roman"/>
          <w:sz w:val="24"/>
          <w:szCs w:val="24"/>
        </w:rPr>
        <w:t xml:space="preserve"> Проект бюджета составлен сроком на один год, что соответствует части 4 статьи 169 БК РФ.</w:t>
      </w:r>
    </w:p>
    <w:p w:rsidR="00763A01" w:rsidRPr="008A6A59" w:rsidRDefault="00763A01" w:rsidP="00E25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7B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8</w:t>
      </w:r>
      <w:r w:rsidR="00E257B1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1965D2"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B1" w:rsidRPr="008A6A5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="00E257B1"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не  соответствуют друг другу.</w:t>
      </w:r>
    </w:p>
    <w:p w:rsidR="00763A0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8A6A59">
        <w:rPr>
          <w:rFonts w:ascii="Times New Roman" w:hAnsi="Times New Roman" w:cs="Times New Roman"/>
          <w:b/>
          <w:sz w:val="24"/>
          <w:szCs w:val="24"/>
          <w:lang w:bidi="ru-RU"/>
        </w:rPr>
        <w:t>9</w:t>
      </w:r>
      <w:r w:rsidR="00E257B1" w:rsidRPr="008A6A59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E257B1"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Прогнозируемый общий объем доходов местного бюджета составит 17 260,7 тыс. рублей, из них налоговые и неналоговые доходы в сумме 4 497,1 тыс. рублей, безвозмездные поступления 12 763,6 тыс. рублей, в том числе межбюджетные трансферты из государственного бюджета Республики Саха (Якутия) 12 763,6 тыс. рублей. Общий объем расходов местного бюджета составит 17 260,7 тыс. рублей. Б</w:t>
      </w:r>
      <w:r w:rsidR="00935ED9" w:rsidRPr="008A6A59">
        <w:rPr>
          <w:rFonts w:ascii="Times New Roman" w:hAnsi="Times New Roman" w:cs="Times New Roman"/>
          <w:sz w:val="24"/>
          <w:szCs w:val="24"/>
          <w:lang w:bidi="ru-RU"/>
        </w:rPr>
        <w:t>юджет предусмотрен без дефицита.</w:t>
      </w:r>
    </w:p>
    <w:p w:rsidR="00763A0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</w:p>
    <w:p w:rsidR="00CB34AC" w:rsidRPr="008A6A59" w:rsidRDefault="00763A01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10</w:t>
      </w:r>
      <w:r w:rsidR="00E257B1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A329E1" w:rsidRPr="008A6A59">
        <w:rPr>
          <w:rFonts w:ascii="Times New Roman" w:hAnsi="Times New Roman" w:cs="Times New Roman"/>
          <w:sz w:val="24"/>
          <w:szCs w:val="24"/>
        </w:rPr>
        <w:t xml:space="preserve"> Д</w:t>
      </w:r>
      <w:r w:rsidR="00CB34AC" w:rsidRPr="008A6A59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935ED9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B34AC"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E257B1" w:rsidRPr="008A6A59">
        <w:rPr>
          <w:rFonts w:ascii="Times New Roman" w:hAnsi="Times New Roman" w:cs="Times New Roman"/>
          <w:sz w:val="24"/>
          <w:szCs w:val="24"/>
        </w:rPr>
        <w:t>на 2021</w:t>
      </w:r>
      <w:r w:rsidR="00CB34AC" w:rsidRPr="008A6A59">
        <w:rPr>
          <w:rFonts w:ascii="Times New Roman" w:hAnsi="Times New Roman" w:cs="Times New Roman"/>
          <w:sz w:val="24"/>
          <w:szCs w:val="24"/>
        </w:rPr>
        <w:t xml:space="preserve"> год</w:t>
      </w:r>
      <w:r w:rsidR="00935ED9" w:rsidRPr="008A6A59">
        <w:rPr>
          <w:rFonts w:ascii="Times New Roman" w:hAnsi="Times New Roman" w:cs="Times New Roman"/>
          <w:sz w:val="24"/>
          <w:szCs w:val="24"/>
        </w:rPr>
        <w:t>,</w:t>
      </w:r>
      <w:r w:rsidR="00CB34AC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965D2" w:rsidRPr="008A6A59">
        <w:rPr>
          <w:rFonts w:ascii="Times New Roman" w:hAnsi="Times New Roman" w:cs="Times New Roman"/>
          <w:sz w:val="24"/>
          <w:szCs w:val="24"/>
        </w:rPr>
        <w:t>ф</w:t>
      </w:r>
      <w:r w:rsidR="00CB34AC" w:rsidRPr="008A6A59">
        <w:rPr>
          <w:rFonts w:ascii="Times New Roman" w:hAnsi="Times New Roman" w:cs="Times New Roman"/>
          <w:sz w:val="24"/>
          <w:szCs w:val="24"/>
        </w:rPr>
        <w:t>ормируемая за счет безвозмездных поступлений (субсидий, субвенций)</w:t>
      </w:r>
      <w:r w:rsidR="00935ED9" w:rsidRPr="008A6A59">
        <w:rPr>
          <w:rFonts w:ascii="Times New Roman" w:hAnsi="Times New Roman" w:cs="Times New Roman"/>
          <w:sz w:val="24"/>
          <w:szCs w:val="24"/>
        </w:rPr>
        <w:t>,</w:t>
      </w:r>
      <w:r w:rsidR="00CB34AC" w:rsidRPr="008A6A59">
        <w:rPr>
          <w:rFonts w:ascii="Times New Roman" w:hAnsi="Times New Roman" w:cs="Times New Roman"/>
          <w:sz w:val="24"/>
          <w:szCs w:val="24"/>
        </w:rPr>
        <w:t xml:space="preserve">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</w:p>
    <w:p w:rsidR="00E257B1" w:rsidRPr="008A6A59" w:rsidRDefault="00E257B1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A59">
        <w:rPr>
          <w:rFonts w:ascii="Times New Roman" w:hAnsi="Times New Roman" w:cs="Times New Roman"/>
          <w:sz w:val="24"/>
          <w:szCs w:val="24"/>
        </w:rPr>
        <w:t>В 2021 году, по прежнему,  будет сохраняться зависимость доходной части бюджета г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от безвозмездных поступлений,</w:t>
      </w:r>
      <w:r w:rsidR="00763A01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 xml:space="preserve"> а также от уплаты налога на доходы физических лиц. </w:t>
      </w:r>
      <w:proofErr w:type="gramEnd"/>
    </w:p>
    <w:p w:rsidR="00763A01" w:rsidRPr="008A6A59" w:rsidRDefault="00763A01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D9" w:rsidRPr="008A6A59" w:rsidRDefault="00935ED9" w:rsidP="00935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12.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Прогнозируемый объем поступления доходов от акцизов на нефтепродукты, подлежащих зачислению в бюджет городского  поселения «Поселок Хани» Нерюнгринского района на 2021 год составляет  0,0 рублей.</w:t>
      </w:r>
      <w:r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(продукции), производимым на территории РФ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приложении № 1 к Проекту   </w:t>
      </w:r>
      <w:r w:rsidRPr="008A6A59">
        <w:rPr>
          <w:rFonts w:ascii="Times New Roman" w:hAnsi="Times New Roman" w:cs="Times New Roman"/>
          <w:sz w:val="24"/>
          <w:szCs w:val="24"/>
          <w:lang w:bidi="ru-RU"/>
        </w:rPr>
        <w:t>решения Ханинского поселкового Совета депутатов «Об утверждении бюджета городского поселения «Поселок Хани» Нерюнгринского района  на 2021 год».</w:t>
      </w:r>
    </w:p>
    <w:p w:rsidR="00935ED9" w:rsidRPr="008A6A59" w:rsidRDefault="00935ED9" w:rsidP="00935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от акцизов на нефтепродукты, подлежащих зачислению в бюджет городского поселения «Поселок Хани» Нерюнгринского района на 2021 год, в Контрольно-счетную палату муниципального образования «Нерюнгринский район»         </w:t>
      </w:r>
      <w:r w:rsidRPr="008A6A59">
        <w:rPr>
          <w:rFonts w:ascii="Times New Roman" w:hAnsi="Times New Roman" w:cs="Times New Roman"/>
          <w:b/>
          <w:sz w:val="24"/>
          <w:szCs w:val="24"/>
        </w:rPr>
        <w:t>не предоставлен.</w:t>
      </w:r>
    </w:p>
    <w:p w:rsidR="00935ED9" w:rsidRPr="008A6A59" w:rsidRDefault="00935ED9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B1" w:rsidRPr="008A6A59" w:rsidRDefault="00935ED9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13</w:t>
      </w:r>
      <w:r w:rsidR="00E257B1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 Документы, обосновывающие расчет прогноза налоговых и неналоговых доходов бюджета городского поселения «Поселок Хани» Нерюнгринского района на 2021 год</w:t>
      </w:r>
      <w:r w:rsidRPr="008A6A59">
        <w:rPr>
          <w:rFonts w:ascii="Times New Roman" w:hAnsi="Times New Roman" w:cs="Times New Roman"/>
          <w:sz w:val="24"/>
          <w:szCs w:val="24"/>
        </w:rPr>
        <w:t>,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 МО «Нерюнгринский район» </w:t>
      </w:r>
      <w:r w:rsidR="00E257B1" w:rsidRPr="008A6A59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:rsidR="00D43A63" w:rsidRPr="008A6A59" w:rsidRDefault="00D43A63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B1" w:rsidRPr="008A6A59" w:rsidRDefault="00E257B1" w:rsidP="00E257B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14.</w:t>
      </w:r>
      <w:r w:rsidRPr="008A6A59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 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 на  370,6 тыс. рублей</w:t>
      </w:r>
      <w:r w:rsidR="00B9355B" w:rsidRPr="008A6A59">
        <w:rPr>
          <w:rFonts w:ascii="Times New Roman" w:hAnsi="Times New Roman" w:cs="Times New Roman"/>
          <w:sz w:val="24"/>
          <w:szCs w:val="24"/>
        </w:rPr>
        <w:t>.</w:t>
      </w:r>
    </w:p>
    <w:p w:rsidR="00E257B1" w:rsidRPr="008A6A59" w:rsidRDefault="00E257B1" w:rsidP="00E257B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Общий объем расходов в проекте бюджета на 2021 год предусмотрен в сумме 17 260,7 тыс. рублей, в том числе объем программных расходов на 2021 год предусмотрен в сумме 5 837,3 тыс. рублей, что составляет 33,8% в расходах бюджета. </w:t>
      </w:r>
    </w:p>
    <w:p w:rsidR="00E257B1" w:rsidRPr="008A6A59" w:rsidRDefault="00E257B1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Общий объем непрограммных расходов на 2021 год составит 11 423,4 тыс. рублей, или 66,2% к общему объему расходов.</w:t>
      </w:r>
    </w:p>
    <w:p w:rsidR="00E257B1" w:rsidRPr="008A6A59" w:rsidRDefault="003C0BAB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Н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аибольший удельный вес в расходах составляют расходы по следующим разделам: </w:t>
      </w:r>
    </w:p>
    <w:p w:rsidR="00E257B1" w:rsidRPr="008A6A59" w:rsidRDefault="00E257B1" w:rsidP="00E257B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раздел 0100 «Общегосударственные вопросы» (58,2%); </w:t>
      </w:r>
    </w:p>
    <w:p w:rsidR="00E257B1" w:rsidRPr="008A6A59" w:rsidRDefault="00E257B1" w:rsidP="00E257B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раздел 0800 «Культура и кинематография» (27,4%); </w:t>
      </w:r>
    </w:p>
    <w:p w:rsidR="00E257B1" w:rsidRPr="008A6A59" w:rsidRDefault="00E257B1" w:rsidP="00E257B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>- раздел 0500 «Жилищно-коммунальное хозяйство» (6,0%)</w:t>
      </w: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57B1" w:rsidRPr="008A6A59" w:rsidRDefault="00E257B1" w:rsidP="003C0BA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A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раздел 0400 «Национальная экономика» (3,8%).</w:t>
      </w:r>
    </w:p>
    <w:p w:rsidR="00D43A63" w:rsidRPr="008A6A59" w:rsidRDefault="00D43A63" w:rsidP="003C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BAB" w:rsidRPr="008A6A59" w:rsidRDefault="00F4087F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="003C0BAB" w:rsidRPr="008A6A59">
        <w:rPr>
          <w:rFonts w:ascii="Times New Roman" w:hAnsi="Times New Roman" w:cs="Times New Roman"/>
          <w:sz w:val="24"/>
          <w:szCs w:val="24"/>
        </w:rPr>
        <w:t xml:space="preserve"> 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D43A63" w:rsidRPr="008A6A59" w:rsidRDefault="00D43A63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0BAB" w:rsidRPr="008A6A59" w:rsidRDefault="00F4087F" w:rsidP="003C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16</w:t>
      </w:r>
      <w:r w:rsidR="003C0BAB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3C0BAB" w:rsidRPr="008A6A59">
        <w:rPr>
          <w:rFonts w:ascii="Times New Roman" w:hAnsi="Times New Roman" w:cs="Times New Roman"/>
          <w:sz w:val="24"/>
          <w:szCs w:val="24"/>
        </w:rPr>
        <w:t xml:space="preserve">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D43A63" w:rsidRPr="008A6A59" w:rsidRDefault="00D43A63" w:rsidP="003C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7F" w:rsidRPr="008A6A59" w:rsidRDefault="00F4087F" w:rsidP="003C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17.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</w:t>
      </w:r>
      <w:r w:rsidRPr="008A6A59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Pr="008A6A59">
        <w:rPr>
          <w:rFonts w:ascii="Times New Roman" w:hAnsi="Times New Roman" w:cs="Times New Roman"/>
          <w:sz w:val="24"/>
          <w:szCs w:val="24"/>
        </w:rPr>
        <w:t xml:space="preserve"> финансово-экономические обоснования расходной части бюджета. </w:t>
      </w:r>
    </w:p>
    <w:p w:rsidR="00B9355B" w:rsidRPr="008A6A59" w:rsidRDefault="00B9355B" w:rsidP="003C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7F" w:rsidRPr="008A6A59" w:rsidRDefault="00F4087F" w:rsidP="00F4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Общий объем финансирования, предусмотренный в проекте бюджета городского 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реализацию муниципальных программ </w:t>
      </w:r>
      <w:r w:rsidRPr="008A6A59">
        <w:rPr>
          <w:rFonts w:ascii="Times New Roman" w:hAnsi="Times New Roman" w:cs="Times New Roman"/>
          <w:sz w:val="24"/>
          <w:szCs w:val="24"/>
        </w:rPr>
        <w:t>на 2021 год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, составил 5 837,3 тыс. рублей, что составляет 33,8% от общей суммы расходов бюджета городского  поселения «Поселок Хани».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63" w:rsidRPr="008A6A59" w:rsidRDefault="00D43A63" w:rsidP="00F4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19.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763A01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В Приложении № 5 к Проекту бюджета, 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некорректно указаны</w:t>
      </w:r>
      <w:r w:rsidRPr="008A6A59">
        <w:rPr>
          <w:rFonts w:ascii="Times New Roman" w:hAnsi="Times New Roman" w:cs="Times New Roman"/>
          <w:sz w:val="24"/>
          <w:szCs w:val="24"/>
        </w:rPr>
        <w:t xml:space="preserve"> наименования муниципальных программ, в части сроков реализации, которые не соответствуют периоду бюджета 2021 года.</w:t>
      </w:r>
    </w:p>
    <w:p w:rsidR="00D43A63" w:rsidRPr="008A6A59" w:rsidRDefault="00D43A6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A1B8F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1" w:rsidRPr="008A6A59">
        <w:rPr>
          <w:rFonts w:ascii="Times New Roman" w:hAnsi="Times New Roman" w:cs="Times New Roman"/>
          <w:b/>
          <w:sz w:val="24"/>
          <w:szCs w:val="24"/>
        </w:rPr>
        <w:t>20.</w:t>
      </w:r>
      <w:r w:rsidR="00763A01" w:rsidRPr="008A6A59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внутреннего долга городского поселения «Поселок Хани»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763A01" w:rsidRPr="008A6A59" w:rsidRDefault="00763A01" w:rsidP="00763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Анализ показал,</w:t>
      </w:r>
      <w:r w:rsidRPr="008A6A59">
        <w:rPr>
          <w:rFonts w:ascii="Times New Roman" w:hAnsi="Times New Roman" w:cs="Times New Roman"/>
          <w:sz w:val="24"/>
          <w:szCs w:val="24"/>
        </w:rPr>
        <w:t xml:space="preserve"> статья 8 и  табличная часть № 10 Проекта решения Ханинского поселкового Совета депутатов ««О бюджете городского поселения «Поселок Хани» Нерюнгринского района на 2021 год» 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содерж</w:t>
      </w:r>
      <w:r w:rsidR="00B9355B" w:rsidRPr="008A6A5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A6A59">
        <w:rPr>
          <w:rFonts w:ascii="Times New Roman" w:hAnsi="Times New Roman" w:cs="Times New Roman"/>
          <w:sz w:val="24"/>
          <w:szCs w:val="24"/>
          <w:u w:val="single"/>
        </w:rPr>
        <w:t>т не корректную дату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об установлении верхнего предела муниципального внутреннего долга.</w:t>
      </w:r>
    </w:p>
    <w:p w:rsidR="00D43A63" w:rsidRPr="008A6A59" w:rsidRDefault="00D43A63" w:rsidP="00763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8A6A59">
        <w:rPr>
          <w:rFonts w:ascii="Times New Roman" w:hAnsi="Times New Roman" w:cs="Times New Roman"/>
          <w:sz w:val="24"/>
          <w:szCs w:val="24"/>
        </w:rPr>
        <w:t>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(или) погашение долговых обязательств городского  поселения «Поселок Хани» Нерюнгринского района  в соответствии со статьей 106 БК РФ.</w:t>
      </w:r>
    </w:p>
    <w:p w:rsidR="00D43A63" w:rsidRPr="008A6A59" w:rsidRDefault="00D43A6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DE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22</w:t>
      </w:r>
      <w:r w:rsidR="006175DE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6175DE" w:rsidRPr="008A6A59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="006175DE" w:rsidRPr="008A6A5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proofErr w:type="gramStart"/>
      <w:r w:rsidR="006175DE" w:rsidRPr="008A6A59">
        <w:rPr>
          <w:rFonts w:ascii="Times New Roman" w:eastAsia="Times New Roman" w:hAnsi="Times New Roman" w:cs="Times New Roman"/>
          <w:sz w:val="24"/>
          <w:szCs w:val="24"/>
        </w:rPr>
        <w:t>Хани»</w:t>
      </w:r>
      <w:r w:rsidR="006175DE" w:rsidRPr="008A6A5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175DE" w:rsidRPr="008A6A59">
        <w:rPr>
          <w:rFonts w:ascii="Times New Roman" w:hAnsi="Times New Roman" w:cs="Times New Roman"/>
          <w:sz w:val="24"/>
          <w:szCs w:val="24"/>
        </w:rPr>
        <w:t xml:space="preserve"> 20</w:t>
      </w:r>
      <w:r w:rsidRPr="008A6A59">
        <w:rPr>
          <w:rFonts w:ascii="Times New Roman" w:hAnsi="Times New Roman" w:cs="Times New Roman"/>
          <w:sz w:val="24"/>
          <w:szCs w:val="24"/>
        </w:rPr>
        <w:t>21</w:t>
      </w:r>
      <w:r w:rsidR="006175DE" w:rsidRPr="008A6A59">
        <w:rPr>
          <w:rFonts w:ascii="Times New Roman" w:hAnsi="Times New Roman" w:cs="Times New Roman"/>
          <w:sz w:val="24"/>
          <w:szCs w:val="24"/>
        </w:rPr>
        <w:t xml:space="preserve"> год в размере  90,0 тыс. рублей,  что в соответствии с требованиями ч. 3 указанной статьи не превышает 3 % общего объема расходов.</w:t>
      </w:r>
    </w:p>
    <w:p w:rsidR="00D84C53" w:rsidRPr="008A6A59" w:rsidRDefault="00D84C5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53" w:rsidRPr="008A6A59" w:rsidRDefault="00D84C53" w:rsidP="00D8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23. </w:t>
      </w:r>
      <w:r w:rsidRPr="008A6A59">
        <w:rPr>
          <w:rFonts w:ascii="Times New Roman" w:hAnsi="Times New Roman"/>
          <w:b/>
          <w:sz w:val="24"/>
          <w:szCs w:val="24"/>
        </w:rPr>
        <w:t>В нарушение</w:t>
      </w:r>
      <w:r w:rsidRPr="008A6A59">
        <w:rPr>
          <w:rFonts w:ascii="Times New Roman" w:hAnsi="Times New Roman"/>
          <w:sz w:val="24"/>
          <w:szCs w:val="24"/>
        </w:rPr>
        <w:t xml:space="preserve"> статьи 179.4 Бюджетного кодекса Российской Федерации, проектом бюджета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«Поселок </w:t>
      </w:r>
      <w:proofErr w:type="gramStart"/>
      <w:r w:rsidRPr="008A6A59">
        <w:rPr>
          <w:rFonts w:ascii="Times New Roman" w:eastAsia="Times New Roman" w:hAnsi="Times New Roman" w:cs="Times New Roman"/>
          <w:sz w:val="24"/>
          <w:szCs w:val="24"/>
        </w:rPr>
        <w:t>Хани»</w:t>
      </w:r>
      <w:r w:rsidRPr="008A6A59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 год,</w:t>
      </w:r>
      <w:r w:rsidRPr="008A6A59">
        <w:rPr>
          <w:rFonts w:ascii="Times New Roman" w:hAnsi="Times New Roman"/>
          <w:sz w:val="24"/>
          <w:szCs w:val="24"/>
        </w:rPr>
        <w:t xml:space="preserve"> не утвержден объем бюджетных ассигнований Дорожного фонда  на очередной финансовый год.</w:t>
      </w:r>
    </w:p>
    <w:p w:rsidR="00D84C53" w:rsidRPr="008A6A59" w:rsidRDefault="00D84C5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8A6A59" w:rsidRDefault="0039083D" w:rsidP="0099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6A59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Предложения</w:t>
      </w:r>
      <w:r w:rsidR="00CC0EA3" w:rsidRPr="008A6A5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D84C53" w:rsidRPr="008A6A59" w:rsidRDefault="00D84C53" w:rsidP="00D84C53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039B" w:rsidRPr="008A6A59" w:rsidRDefault="00D43A63" w:rsidP="00D43A6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1.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</w:p>
    <w:p w:rsidR="00D43A63" w:rsidRPr="008A6A59" w:rsidRDefault="00D43A63" w:rsidP="00D4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В целях, обеспечения соблюдения  требований Бюджетного кодекса Российской Федерации от 31 июля 1998 № 145-ФЗ рекомендовать:</w:t>
      </w:r>
    </w:p>
    <w:p w:rsidR="00D43A63" w:rsidRPr="008A6A59" w:rsidRDefault="00D43A63" w:rsidP="00D43A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- разработать методики (проекты методик) и расчеты распределения межбюджетных трансфертов </w:t>
      </w:r>
      <w:r w:rsidR="00B7039B" w:rsidRPr="008A6A59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 поселения «</w:t>
      </w:r>
      <w:r w:rsidR="00B7039B" w:rsidRPr="008A6A59">
        <w:rPr>
          <w:rFonts w:ascii="Times New Roman" w:eastAsia="Times New Roman" w:hAnsi="Times New Roman" w:cs="Times New Roman"/>
          <w:sz w:val="24"/>
          <w:szCs w:val="24"/>
        </w:rPr>
        <w:t>Поселок Хани»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Нерюнгринского района</w:t>
      </w:r>
      <w:r w:rsidRPr="008A6A59">
        <w:rPr>
          <w:rFonts w:ascii="Times New Roman" w:hAnsi="Times New Roman" w:cs="Times New Roman"/>
          <w:sz w:val="24"/>
          <w:szCs w:val="24"/>
        </w:rPr>
        <w:t>;</w:t>
      </w:r>
    </w:p>
    <w:p w:rsidR="00D43A63" w:rsidRPr="008A6A59" w:rsidRDefault="00D43A63" w:rsidP="00D43A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A6A59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Pr="008A6A59">
        <w:rPr>
          <w:rFonts w:ascii="Times New Roman" w:hAnsi="Times New Roman" w:cs="Times New Roman"/>
          <w:bCs/>
          <w:sz w:val="24"/>
          <w:szCs w:val="24"/>
        </w:rPr>
        <w:t xml:space="preserve">Порядок разработки прогноза социально-экономического развития </w:t>
      </w:r>
      <w:r w:rsidR="00B7039B" w:rsidRPr="008A6A59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8A6A59">
        <w:rPr>
          <w:rFonts w:ascii="Times New Roman" w:hAnsi="Times New Roman" w:cs="Times New Roman"/>
          <w:bCs/>
          <w:sz w:val="24"/>
          <w:szCs w:val="24"/>
        </w:rPr>
        <w:t xml:space="preserve"> поселения «</w:t>
      </w:r>
      <w:r w:rsidR="00B7039B" w:rsidRPr="008A6A59">
        <w:rPr>
          <w:rFonts w:ascii="Times New Roman" w:hAnsi="Times New Roman" w:cs="Times New Roman"/>
          <w:bCs/>
          <w:sz w:val="24"/>
          <w:szCs w:val="24"/>
        </w:rPr>
        <w:t>Поселок Хани</w:t>
      </w:r>
      <w:r w:rsidRPr="008A6A59">
        <w:rPr>
          <w:rFonts w:ascii="Times New Roman" w:hAnsi="Times New Roman" w:cs="Times New Roman"/>
          <w:bCs/>
          <w:sz w:val="24"/>
          <w:szCs w:val="24"/>
        </w:rPr>
        <w:t>»  Нерюнгринского района на очередной финансовый год и плановый период.</w:t>
      </w:r>
    </w:p>
    <w:p w:rsidR="00B7039B" w:rsidRPr="008A6A59" w:rsidRDefault="00F05558" w:rsidP="00D43A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A6A59">
        <w:rPr>
          <w:rFonts w:ascii="Times New Roman" w:hAnsi="Times New Roman" w:cs="Times New Roman"/>
          <w:bCs/>
          <w:sz w:val="24"/>
          <w:szCs w:val="24"/>
        </w:rPr>
        <w:t xml:space="preserve"> Устранить выявленные технические ошибки в</w:t>
      </w:r>
      <w:r w:rsidRPr="008A6A59">
        <w:rPr>
          <w:rFonts w:ascii="Times New Roman" w:hAnsi="Times New Roman" w:cs="Times New Roman"/>
          <w:sz w:val="24"/>
          <w:szCs w:val="24"/>
        </w:rPr>
        <w:t xml:space="preserve">  таблице макроэкономических показателей прогноза социально-экономического развития МО «Городское поселение «Поселок </w:t>
      </w:r>
      <w:proofErr w:type="gramStart"/>
      <w:r w:rsidRPr="008A6A5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Pr="008A6A59">
        <w:rPr>
          <w:rFonts w:ascii="Times New Roman" w:hAnsi="Times New Roman" w:cs="Times New Roman"/>
          <w:sz w:val="24"/>
          <w:szCs w:val="24"/>
        </w:rPr>
        <w:t xml:space="preserve"> 2021-2023 годы.</w:t>
      </w:r>
    </w:p>
    <w:p w:rsidR="00F05558" w:rsidRPr="008A6A59" w:rsidRDefault="00F05558" w:rsidP="00BB2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4.</w:t>
      </w:r>
      <w:r w:rsidRPr="008A6A59">
        <w:rPr>
          <w:rFonts w:ascii="Times New Roman" w:hAnsi="Times New Roman" w:cs="Times New Roman"/>
          <w:sz w:val="24"/>
          <w:szCs w:val="24"/>
        </w:rPr>
        <w:t xml:space="preserve"> Привести в соответствие значения показателей среднесрочного финансового плана </w:t>
      </w:r>
      <w:r w:rsidRPr="008A6A5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 к</w:t>
      </w:r>
      <w:r w:rsidRPr="008A6A59">
        <w:rPr>
          <w:rFonts w:ascii="Times New Roman" w:hAnsi="Times New Roman" w:cs="Times New Roman"/>
          <w:sz w:val="24"/>
          <w:szCs w:val="24"/>
        </w:rPr>
        <w:t xml:space="preserve"> основным показателям проекта местного бюджета. </w:t>
      </w:r>
    </w:p>
    <w:p w:rsidR="00B7039B" w:rsidRPr="008A6A59" w:rsidRDefault="00BB2C6B" w:rsidP="00B70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5</w:t>
      </w:r>
      <w:r w:rsidR="00B7039B" w:rsidRPr="008A6A59">
        <w:rPr>
          <w:rFonts w:ascii="Times New Roman" w:hAnsi="Times New Roman" w:cs="Times New Roman"/>
          <w:b/>
          <w:sz w:val="24"/>
          <w:szCs w:val="24"/>
        </w:rPr>
        <w:t>.</w:t>
      </w:r>
      <w:r w:rsidR="00B7039B" w:rsidRPr="008A6A59">
        <w:rPr>
          <w:rFonts w:ascii="Times New Roman" w:hAnsi="Times New Roman" w:cs="Times New Roman"/>
          <w:sz w:val="24"/>
          <w:szCs w:val="24"/>
        </w:rPr>
        <w:t xml:space="preserve"> Учесть в Проекте бюджета прогнозируемые доходы от акцизов на нефтепродукты.</w:t>
      </w:r>
    </w:p>
    <w:p w:rsidR="009D1B19" w:rsidRPr="008A6A59" w:rsidRDefault="00BB2C6B" w:rsidP="0054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B7039B" w:rsidRPr="008A6A5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Привести в соответствие</w:t>
      </w:r>
      <w:r w:rsidR="00B7039B" w:rsidRPr="008A6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№ 5 к Проекту бюджета,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544E82" w:rsidRPr="008A6A59">
        <w:rPr>
          <w:rFonts w:ascii="Times New Roman" w:hAnsi="Times New Roman" w:cs="Times New Roman"/>
          <w:sz w:val="24"/>
          <w:szCs w:val="24"/>
        </w:rPr>
        <w:t>в части корректного указания в наименовании периодов реализации муниципальных программ.</w:t>
      </w:r>
    </w:p>
    <w:p w:rsidR="00544E82" w:rsidRPr="008A6A59" w:rsidRDefault="00DF7DCF" w:rsidP="0054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A6A59">
        <w:rPr>
          <w:rFonts w:ascii="Times New Roman" w:hAnsi="Times New Roman" w:cs="Times New Roman"/>
          <w:sz w:val="24"/>
          <w:szCs w:val="24"/>
        </w:rPr>
        <w:t>Устранить выявленную техническую ошибку</w:t>
      </w:r>
      <w:r w:rsidR="00D84C53" w:rsidRPr="008A6A59">
        <w:rPr>
          <w:rFonts w:ascii="Times New Roman" w:hAnsi="Times New Roman" w:cs="Times New Roman"/>
          <w:sz w:val="24"/>
          <w:szCs w:val="24"/>
        </w:rPr>
        <w:t xml:space="preserve"> в</w:t>
      </w: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544E82" w:rsidRPr="008A6A59">
        <w:rPr>
          <w:rFonts w:ascii="Times New Roman" w:hAnsi="Times New Roman" w:cs="Times New Roman"/>
          <w:sz w:val="24"/>
          <w:szCs w:val="24"/>
        </w:rPr>
        <w:t>с</w:t>
      </w:r>
      <w:r w:rsidR="00D84C53" w:rsidRPr="008A6A59">
        <w:rPr>
          <w:rFonts w:ascii="Times New Roman" w:hAnsi="Times New Roman" w:cs="Times New Roman"/>
          <w:sz w:val="24"/>
          <w:szCs w:val="24"/>
        </w:rPr>
        <w:t>татье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8 и  табличн</w:t>
      </w:r>
      <w:r w:rsidR="00D84C53" w:rsidRPr="008A6A59">
        <w:rPr>
          <w:rFonts w:ascii="Times New Roman" w:hAnsi="Times New Roman" w:cs="Times New Roman"/>
          <w:sz w:val="24"/>
          <w:szCs w:val="24"/>
        </w:rPr>
        <w:t>ой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84C53" w:rsidRPr="008A6A59">
        <w:rPr>
          <w:rFonts w:ascii="Times New Roman" w:hAnsi="Times New Roman" w:cs="Times New Roman"/>
          <w:sz w:val="24"/>
          <w:szCs w:val="24"/>
        </w:rPr>
        <w:t>части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№ 10 Проекта решения Ханинског</w:t>
      </w:r>
      <w:r w:rsidR="00D84C53" w:rsidRPr="008A6A59">
        <w:rPr>
          <w:rFonts w:ascii="Times New Roman" w:hAnsi="Times New Roman" w:cs="Times New Roman"/>
          <w:sz w:val="24"/>
          <w:szCs w:val="24"/>
        </w:rPr>
        <w:t xml:space="preserve">о поселкового Совета депутатов </w:t>
      </w:r>
      <w:r w:rsidR="00544E82" w:rsidRPr="008A6A59">
        <w:rPr>
          <w:rFonts w:ascii="Times New Roman" w:hAnsi="Times New Roman" w:cs="Times New Roman"/>
          <w:sz w:val="24"/>
          <w:szCs w:val="24"/>
        </w:rPr>
        <w:t>«О бюджете городского поселения «Поселок Хани» Нерюнгринского района на 2021 год»</w:t>
      </w:r>
      <w:r w:rsidR="00D84C53" w:rsidRPr="008A6A59">
        <w:rPr>
          <w:rFonts w:ascii="Times New Roman" w:hAnsi="Times New Roman" w:cs="Times New Roman"/>
          <w:sz w:val="24"/>
          <w:szCs w:val="24"/>
        </w:rPr>
        <w:t>,</w:t>
      </w:r>
      <w:r w:rsidR="00544E82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84C53" w:rsidRPr="008A6A59">
        <w:rPr>
          <w:rFonts w:ascii="Times New Roman" w:hAnsi="Times New Roman" w:cs="Times New Roman"/>
          <w:sz w:val="24"/>
          <w:szCs w:val="24"/>
        </w:rPr>
        <w:t xml:space="preserve">в части указания корректной даты </w:t>
      </w:r>
      <w:r w:rsidR="00544E82" w:rsidRPr="008A6A59">
        <w:rPr>
          <w:rFonts w:ascii="Times New Roman" w:hAnsi="Times New Roman" w:cs="Times New Roman"/>
          <w:sz w:val="24"/>
          <w:szCs w:val="24"/>
        </w:rPr>
        <w:t>об установлении верхнего предела муниципального внутреннего долга.</w:t>
      </w:r>
    </w:p>
    <w:p w:rsidR="00D66255" w:rsidRPr="008A6A59" w:rsidRDefault="00D66255" w:rsidP="00544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>8.</w:t>
      </w:r>
      <w:r w:rsidRPr="008A6A59">
        <w:rPr>
          <w:rFonts w:ascii="Times New Roman" w:hAnsi="Times New Roman"/>
          <w:sz w:val="24"/>
          <w:szCs w:val="24"/>
        </w:rPr>
        <w:t xml:space="preserve"> Утвердить объем бюджетных ассигнований Дорожного фонда  на очередной финансовый год.</w:t>
      </w:r>
    </w:p>
    <w:p w:rsidR="00830812" w:rsidRPr="008A6A59" w:rsidRDefault="00D66255" w:rsidP="00DD6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D84C53" w:rsidRPr="008A6A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1DF1" w:rsidRPr="008A6A59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</w:t>
      </w:r>
      <w:r w:rsidR="00EE334A" w:rsidRPr="008A6A59">
        <w:rPr>
          <w:rFonts w:ascii="Times New Roman" w:eastAsia="Times New Roman" w:hAnsi="Times New Roman" w:cs="Times New Roman"/>
          <w:sz w:val="24"/>
          <w:szCs w:val="24"/>
        </w:rPr>
        <w:t xml:space="preserve">финансово–экономические </w:t>
      </w:r>
      <w:r w:rsidR="0060420A" w:rsidRPr="008A6A59">
        <w:rPr>
          <w:rFonts w:ascii="Times New Roman" w:eastAsia="Times New Roman" w:hAnsi="Times New Roman" w:cs="Times New Roman"/>
          <w:sz w:val="24"/>
          <w:szCs w:val="24"/>
        </w:rPr>
        <w:t xml:space="preserve">обоснование </w:t>
      </w:r>
      <w:r w:rsidR="00EE334A" w:rsidRPr="008A6A59">
        <w:rPr>
          <w:rFonts w:ascii="Times New Roman" w:eastAsia="Times New Roman" w:hAnsi="Times New Roman" w:cs="Times New Roman"/>
          <w:sz w:val="24"/>
          <w:szCs w:val="24"/>
        </w:rPr>
        <w:t>доходной и расходной части бюджета МО городское поселение «Поселок Хани».</w:t>
      </w:r>
    </w:p>
    <w:p w:rsidR="00DD65BE" w:rsidRPr="008A6A59" w:rsidRDefault="00DD65BE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812" w:rsidRPr="008A6A59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="00F06D64" w:rsidRPr="008A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Ханинского поселкового Совета депутатов «О</w:t>
      </w:r>
      <w:r w:rsidR="00F06D64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8A6A59">
        <w:rPr>
          <w:rFonts w:ascii="Times New Roman" w:hAnsi="Times New Roman" w:cs="Times New Roman"/>
          <w:sz w:val="24"/>
          <w:szCs w:val="24"/>
        </w:rPr>
        <w:t>бюджет</w:t>
      </w:r>
      <w:r w:rsidR="00DD65BE" w:rsidRPr="008A6A59">
        <w:rPr>
          <w:rFonts w:ascii="Times New Roman" w:hAnsi="Times New Roman" w:cs="Times New Roman"/>
          <w:sz w:val="24"/>
          <w:szCs w:val="24"/>
        </w:rPr>
        <w:t>е</w:t>
      </w:r>
      <w:r w:rsidRPr="008A6A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на 20</w:t>
      </w:r>
      <w:r w:rsidR="00D66255" w:rsidRPr="008A6A59">
        <w:rPr>
          <w:rFonts w:ascii="Times New Roman" w:hAnsi="Times New Roman" w:cs="Times New Roman"/>
          <w:sz w:val="24"/>
          <w:szCs w:val="24"/>
        </w:rPr>
        <w:t>21</w:t>
      </w:r>
      <w:r w:rsidRPr="008A6A59">
        <w:rPr>
          <w:rFonts w:ascii="Times New Roman" w:hAnsi="Times New Roman" w:cs="Times New Roman"/>
          <w:sz w:val="24"/>
          <w:szCs w:val="24"/>
        </w:rPr>
        <w:t>» утвердить с учетом предложений.</w:t>
      </w:r>
    </w:p>
    <w:p w:rsidR="0039083D" w:rsidRPr="008A6A59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AC6" w:rsidRPr="008A6A59" w:rsidRDefault="00576AC6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8A6A59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8A6A59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8A6A59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МО «Нерюнгринский район»                                                                </w:t>
      </w:r>
      <w:r w:rsidR="00E76985" w:rsidRPr="008A6A5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 xml:space="preserve">  Ю. С. Гнилицкая</w:t>
      </w:r>
    </w:p>
    <w:p w:rsidR="0039083D" w:rsidRPr="00D66255" w:rsidRDefault="0039083D" w:rsidP="0039083D">
      <w:pPr>
        <w:rPr>
          <w:color w:val="002060"/>
        </w:rPr>
      </w:pPr>
    </w:p>
    <w:sectPr w:rsidR="0039083D" w:rsidRPr="00D66255" w:rsidSect="00F86DFD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9B" w:rsidRDefault="00057A9B" w:rsidP="00006D85">
      <w:pPr>
        <w:spacing w:after="0" w:line="240" w:lineRule="auto"/>
      </w:pPr>
      <w:r>
        <w:separator/>
      </w:r>
    </w:p>
  </w:endnote>
  <w:endnote w:type="continuationSeparator" w:id="0">
    <w:p w:rsidR="00057A9B" w:rsidRDefault="00057A9B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8A6A59" w:rsidRDefault="008A6A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A6A59" w:rsidRDefault="008A6A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9B" w:rsidRDefault="00057A9B" w:rsidP="00006D85">
      <w:pPr>
        <w:spacing w:after="0" w:line="240" w:lineRule="auto"/>
      </w:pPr>
      <w:r>
        <w:separator/>
      </w:r>
    </w:p>
  </w:footnote>
  <w:footnote w:type="continuationSeparator" w:id="0">
    <w:p w:rsidR="00057A9B" w:rsidRDefault="00057A9B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917"/>
    <w:multiLevelType w:val="hybridMultilevel"/>
    <w:tmpl w:val="4ECC3D1C"/>
    <w:lvl w:ilvl="0" w:tplc="1B282134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B468E7"/>
    <w:multiLevelType w:val="hybridMultilevel"/>
    <w:tmpl w:val="D5CA1F70"/>
    <w:lvl w:ilvl="0" w:tplc="58AE9344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14683"/>
    <w:multiLevelType w:val="hybridMultilevel"/>
    <w:tmpl w:val="82E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27"/>
  </w:num>
  <w:num w:numId="5">
    <w:abstractNumId w:val="22"/>
  </w:num>
  <w:num w:numId="6">
    <w:abstractNumId w:val="26"/>
  </w:num>
  <w:num w:numId="7">
    <w:abstractNumId w:val="17"/>
  </w:num>
  <w:num w:numId="8">
    <w:abstractNumId w:val="19"/>
  </w:num>
  <w:num w:numId="9">
    <w:abstractNumId w:val="15"/>
  </w:num>
  <w:num w:numId="10">
    <w:abstractNumId w:val="3"/>
  </w:num>
  <w:num w:numId="11">
    <w:abstractNumId w:val="25"/>
  </w:num>
  <w:num w:numId="12">
    <w:abstractNumId w:val="12"/>
  </w:num>
  <w:num w:numId="13">
    <w:abstractNumId w:val="4"/>
  </w:num>
  <w:num w:numId="14">
    <w:abstractNumId w:val="23"/>
  </w:num>
  <w:num w:numId="15">
    <w:abstractNumId w:val="24"/>
  </w:num>
  <w:num w:numId="16">
    <w:abstractNumId w:val="20"/>
  </w:num>
  <w:num w:numId="17">
    <w:abstractNumId w:val="16"/>
  </w:num>
  <w:num w:numId="18">
    <w:abstractNumId w:val="8"/>
  </w:num>
  <w:num w:numId="19">
    <w:abstractNumId w:val="14"/>
  </w:num>
  <w:num w:numId="20">
    <w:abstractNumId w:val="21"/>
  </w:num>
  <w:num w:numId="21">
    <w:abstractNumId w:val="1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11"/>
  </w:num>
  <w:num w:numId="27">
    <w:abstractNumId w:val="1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239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12B"/>
    <w:rsid w:val="0002022F"/>
    <w:rsid w:val="000208EF"/>
    <w:rsid w:val="000209D9"/>
    <w:rsid w:val="00020C04"/>
    <w:rsid w:val="000220B9"/>
    <w:rsid w:val="00022FBA"/>
    <w:rsid w:val="000235BF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1386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C6"/>
    <w:rsid w:val="000401C1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290"/>
    <w:rsid w:val="0004408D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2E1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A9B"/>
    <w:rsid w:val="00057E07"/>
    <w:rsid w:val="000600C2"/>
    <w:rsid w:val="0006034E"/>
    <w:rsid w:val="0006095C"/>
    <w:rsid w:val="00060E4C"/>
    <w:rsid w:val="00061A2E"/>
    <w:rsid w:val="000629F2"/>
    <w:rsid w:val="00062B6A"/>
    <w:rsid w:val="00063514"/>
    <w:rsid w:val="00063896"/>
    <w:rsid w:val="00063A09"/>
    <w:rsid w:val="00063E5B"/>
    <w:rsid w:val="00065190"/>
    <w:rsid w:val="0006539F"/>
    <w:rsid w:val="00065503"/>
    <w:rsid w:val="00066028"/>
    <w:rsid w:val="00066471"/>
    <w:rsid w:val="0006675D"/>
    <w:rsid w:val="00066902"/>
    <w:rsid w:val="00066AFE"/>
    <w:rsid w:val="00066DE0"/>
    <w:rsid w:val="00066FED"/>
    <w:rsid w:val="00067698"/>
    <w:rsid w:val="000679D7"/>
    <w:rsid w:val="00067B65"/>
    <w:rsid w:val="00067F42"/>
    <w:rsid w:val="00067F61"/>
    <w:rsid w:val="00070253"/>
    <w:rsid w:val="000706BF"/>
    <w:rsid w:val="0007083D"/>
    <w:rsid w:val="0007086D"/>
    <w:rsid w:val="00070EA0"/>
    <w:rsid w:val="0007119A"/>
    <w:rsid w:val="00071472"/>
    <w:rsid w:val="00071F8E"/>
    <w:rsid w:val="00072579"/>
    <w:rsid w:val="00072DE6"/>
    <w:rsid w:val="000733C8"/>
    <w:rsid w:val="00073D62"/>
    <w:rsid w:val="00073E20"/>
    <w:rsid w:val="0007460B"/>
    <w:rsid w:val="000748F9"/>
    <w:rsid w:val="0007498F"/>
    <w:rsid w:val="00074AD3"/>
    <w:rsid w:val="00074B4D"/>
    <w:rsid w:val="00074CC0"/>
    <w:rsid w:val="00074D95"/>
    <w:rsid w:val="00074F9D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38"/>
    <w:rsid w:val="00082E69"/>
    <w:rsid w:val="000836BC"/>
    <w:rsid w:val="00083F4C"/>
    <w:rsid w:val="00084005"/>
    <w:rsid w:val="000842F2"/>
    <w:rsid w:val="00084716"/>
    <w:rsid w:val="00084A25"/>
    <w:rsid w:val="000851E8"/>
    <w:rsid w:val="0008529C"/>
    <w:rsid w:val="00085861"/>
    <w:rsid w:val="00085FF0"/>
    <w:rsid w:val="00086095"/>
    <w:rsid w:val="0008679E"/>
    <w:rsid w:val="00086EFC"/>
    <w:rsid w:val="00086F98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69FA"/>
    <w:rsid w:val="000A7028"/>
    <w:rsid w:val="000A75BA"/>
    <w:rsid w:val="000A7FDE"/>
    <w:rsid w:val="000B006D"/>
    <w:rsid w:val="000B17B8"/>
    <w:rsid w:val="000B1B6E"/>
    <w:rsid w:val="000B1C2E"/>
    <w:rsid w:val="000B1F57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B95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A43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239"/>
    <w:rsid w:val="000E1852"/>
    <w:rsid w:val="000E27B0"/>
    <w:rsid w:val="000E3DEB"/>
    <w:rsid w:val="000E44B2"/>
    <w:rsid w:val="000E4573"/>
    <w:rsid w:val="000E496A"/>
    <w:rsid w:val="000E50EB"/>
    <w:rsid w:val="000E5369"/>
    <w:rsid w:val="000E55CC"/>
    <w:rsid w:val="000E5EE0"/>
    <w:rsid w:val="000E60F1"/>
    <w:rsid w:val="000E61E0"/>
    <w:rsid w:val="000E6234"/>
    <w:rsid w:val="000E680E"/>
    <w:rsid w:val="000E6E1E"/>
    <w:rsid w:val="000E70C8"/>
    <w:rsid w:val="000E7521"/>
    <w:rsid w:val="000E75D1"/>
    <w:rsid w:val="000F0538"/>
    <w:rsid w:val="000F0A90"/>
    <w:rsid w:val="000F1C88"/>
    <w:rsid w:val="000F208F"/>
    <w:rsid w:val="000F274E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0C09"/>
    <w:rsid w:val="00111368"/>
    <w:rsid w:val="00111C3B"/>
    <w:rsid w:val="00112058"/>
    <w:rsid w:val="0011272C"/>
    <w:rsid w:val="00112AC1"/>
    <w:rsid w:val="00112AC6"/>
    <w:rsid w:val="00113017"/>
    <w:rsid w:val="00113AE9"/>
    <w:rsid w:val="00113E07"/>
    <w:rsid w:val="00114552"/>
    <w:rsid w:val="00114633"/>
    <w:rsid w:val="001146C3"/>
    <w:rsid w:val="00114ACD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000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12B0"/>
    <w:rsid w:val="00133A9F"/>
    <w:rsid w:val="0013452F"/>
    <w:rsid w:val="001346E3"/>
    <w:rsid w:val="0013503A"/>
    <w:rsid w:val="0013513F"/>
    <w:rsid w:val="001353D6"/>
    <w:rsid w:val="0013541A"/>
    <w:rsid w:val="001360B3"/>
    <w:rsid w:val="0013655F"/>
    <w:rsid w:val="00136E63"/>
    <w:rsid w:val="001375E5"/>
    <w:rsid w:val="00137972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197"/>
    <w:rsid w:val="00156B4E"/>
    <w:rsid w:val="0015763D"/>
    <w:rsid w:val="00157D24"/>
    <w:rsid w:val="00157FD4"/>
    <w:rsid w:val="0016020B"/>
    <w:rsid w:val="001603FC"/>
    <w:rsid w:val="00160F3B"/>
    <w:rsid w:val="001617F8"/>
    <w:rsid w:val="001617FD"/>
    <w:rsid w:val="00161A7E"/>
    <w:rsid w:val="00161E51"/>
    <w:rsid w:val="00161F85"/>
    <w:rsid w:val="00161F8A"/>
    <w:rsid w:val="00162690"/>
    <w:rsid w:val="001630EB"/>
    <w:rsid w:val="0016342F"/>
    <w:rsid w:val="001638AC"/>
    <w:rsid w:val="001640E1"/>
    <w:rsid w:val="001649EC"/>
    <w:rsid w:val="00164B95"/>
    <w:rsid w:val="00164D5F"/>
    <w:rsid w:val="00165023"/>
    <w:rsid w:val="0016528C"/>
    <w:rsid w:val="001652C8"/>
    <w:rsid w:val="0016567A"/>
    <w:rsid w:val="00165CC9"/>
    <w:rsid w:val="00165D10"/>
    <w:rsid w:val="00166333"/>
    <w:rsid w:val="0016635B"/>
    <w:rsid w:val="00166D75"/>
    <w:rsid w:val="001705FC"/>
    <w:rsid w:val="00170A42"/>
    <w:rsid w:val="00170BB9"/>
    <w:rsid w:val="00170D38"/>
    <w:rsid w:val="00171745"/>
    <w:rsid w:val="00171846"/>
    <w:rsid w:val="001719C0"/>
    <w:rsid w:val="00171AEF"/>
    <w:rsid w:val="00171C70"/>
    <w:rsid w:val="00172826"/>
    <w:rsid w:val="001729F0"/>
    <w:rsid w:val="0017358C"/>
    <w:rsid w:val="0017472E"/>
    <w:rsid w:val="001747FD"/>
    <w:rsid w:val="00174948"/>
    <w:rsid w:val="00175CF4"/>
    <w:rsid w:val="00175F9D"/>
    <w:rsid w:val="00176870"/>
    <w:rsid w:val="00176CC4"/>
    <w:rsid w:val="00176F8F"/>
    <w:rsid w:val="0017732E"/>
    <w:rsid w:val="0017766A"/>
    <w:rsid w:val="0018031A"/>
    <w:rsid w:val="00180802"/>
    <w:rsid w:val="00180DDE"/>
    <w:rsid w:val="0018156D"/>
    <w:rsid w:val="00181FBF"/>
    <w:rsid w:val="00182767"/>
    <w:rsid w:val="00182779"/>
    <w:rsid w:val="00182FBC"/>
    <w:rsid w:val="00183198"/>
    <w:rsid w:val="001834CB"/>
    <w:rsid w:val="0018354F"/>
    <w:rsid w:val="00184100"/>
    <w:rsid w:val="0018412D"/>
    <w:rsid w:val="001852E1"/>
    <w:rsid w:val="00185928"/>
    <w:rsid w:val="00185B80"/>
    <w:rsid w:val="00185D6B"/>
    <w:rsid w:val="00185DFC"/>
    <w:rsid w:val="001860AF"/>
    <w:rsid w:val="0018647A"/>
    <w:rsid w:val="00186D8B"/>
    <w:rsid w:val="00187298"/>
    <w:rsid w:val="00187A67"/>
    <w:rsid w:val="00187E4E"/>
    <w:rsid w:val="0019112D"/>
    <w:rsid w:val="0019113E"/>
    <w:rsid w:val="00192ED1"/>
    <w:rsid w:val="00192F14"/>
    <w:rsid w:val="001935A2"/>
    <w:rsid w:val="00193908"/>
    <w:rsid w:val="00193CC8"/>
    <w:rsid w:val="001942E8"/>
    <w:rsid w:val="001943E6"/>
    <w:rsid w:val="001948AA"/>
    <w:rsid w:val="00194ACB"/>
    <w:rsid w:val="00195941"/>
    <w:rsid w:val="00195F5B"/>
    <w:rsid w:val="001965D2"/>
    <w:rsid w:val="00196B77"/>
    <w:rsid w:val="0019725D"/>
    <w:rsid w:val="00197640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86B"/>
    <w:rsid w:val="001A5D19"/>
    <w:rsid w:val="001A5F29"/>
    <w:rsid w:val="001A6320"/>
    <w:rsid w:val="001A6CB1"/>
    <w:rsid w:val="001A7607"/>
    <w:rsid w:val="001A7879"/>
    <w:rsid w:val="001A78A0"/>
    <w:rsid w:val="001A7F49"/>
    <w:rsid w:val="001B0A82"/>
    <w:rsid w:val="001B11E6"/>
    <w:rsid w:val="001B2F87"/>
    <w:rsid w:val="001B43BA"/>
    <w:rsid w:val="001B457E"/>
    <w:rsid w:val="001B4A94"/>
    <w:rsid w:val="001B4E68"/>
    <w:rsid w:val="001B51EF"/>
    <w:rsid w:val="001B6129"/>
    <w:rsid w:val="001B6343"/>
    <w:rsid w:val="001B6BCE"/>
    <w:rsid w:val="001B70EA"/>
    <w:rsid w:val="001B735F"/>
    <w:rsid w:val="001B7498"/>
    <w:rsid w:val="001C0A57"/>
    <w:rsid w:val="001C1EDE"/>
    <w:rsid w:val="001C23CB"/>
    <w:rsid w:val="001C2714"/>
    <w:rsid w:val="001C2910"/>
    <w:rsid w:val="001C2AE7"/>
    <w:rsid w:val="001C3544"/>
    <w:rsid w:val="001C3877"/>
    <w:rsid w:val="001C3B5C"/>
    <w:rsid w:val="001C3F73"/>
    <w:rsid w:val="001C48F3"/>
    <w:rsid w:val="001C4C09"/>
    <w:rsid w:val="001C4CC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56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0CE"/>
    <w:rsid w:val="001D5334"/>
    <w:rsid w:val="001D6338"/>
    <w:rsid w:val="001D6785"/>
    <w:rsid w:val="001D68A7"/>
    <w:rsid w:val="001D6CDE"/>
    <w:rsid w:val="001D6D09"/>
    <w:rsid w:val="001D6F62"/>
    <w:rsid w:val="001D777F"/>
    <w:rsid w:val="001E011C"/>
    <w:rsid w:val="001E0865"/>
    <w:rsid w:val="001E0DDD"/>
    <w:rsid w:val="001E101D"/>
    <w:rsid w:val="001E11E0"/>
    <w:rsid w:val="001E1D2F"/>
    <w:rsid w:val="001E1E61"/>
    <w:rsid w:val="001E212D"/>
    <w:rsid w:val="001E2552"/>
    <w:rsid w:val="001E44A9"/>
    <w:rsid w:val="001E46CB"/>
    <w:rsid w:val="001E547C"/>
    <w:rsid w:val="001E5752"/>
    <w:rsid w:val="001E6096"/>
    <w:rsid w:val="001E6214"/>
    <w:rsid w:val="001E6600"/>
    <w:rsid w:val="001E6885"/>
    <w:rsid w:val="001E7238"/>
    <w:rsid w:val="001E7A13"/>
    <w:rsid w:val="001F00D0"/>
    <w:rsid w:val="001F0AE9"/>
    <w:rsid w:val="001F0B93"/>
    <w:rsid w:val="001F0C6A"/>
    <w:rsid w:val="001F0C9D"/>
    <w:rsid w:val="001F1202"/>
    <w:rsid w:val="001F1C61"/>
    <w:rsid w:val="001F2046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E7E"/>
    <w:rsid w:val="001F6203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201"/>
    <w:rsid w:val="0020554E"/>
    <w:rsid w:val="00205648"/>
    <w:rsid w:val="00205BED"/>
    <w:rsid w:val="00205DA0"/>
    <w:rsid w:val="0020603D"/>
    <w:rsid w:val="002061A2"/>
    <w:rsid w:val="00206696"/>
    <w:rsid w:val="00206AD7"/>
    <w:rsid w:val="00206BF3"/>
    <w:rsid w:val="00206E85"/>
    <w:rsid w:val="00206FEE"/>
    <w:rsid w:val="0020752B"/>
    <w:rsid w:val="0020771F"/>
    <w:rsid w:val="00210221"/>
    <w:rsid w:val="00210281"/>
    <w:rsid w:val="002108C0"/>
    <w:rsid w:val="00210D00"/>
    <w:rsid w:val="00210E47"/>
    <w:rsid w:val="00211176"/>
    <w:rsid w:val="00211220"/>
    <w:rsid w:val="002113F8"/>
    <w:rsid w:val="002115FD"/>
    <w:rsid w:val="00212227"/>
    <w:rsid w:val="002129D5"/>
    <w:rsid w:val="002134B6"/>
    <w:rsid w:val="002135D3"/>
    <w:rsid w:val="002138E0"/>
    <w:rsid w:val="00213AA2"/>
    <w:rsid w:val="00213F44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5B7"/>
    <w:rsid w:val="002316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376DD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49E0"/>
    <w:rsid w:val="0024511E"/>
    <w:rsid w:val="00245708"/>
    <w:rsid w:val="00245CAE"/>
    <w:rsid w:val="002469DF"/>
    <w:rsid w:val="00246BEB"/>
    <w:rsid w:val="00246D25"/>
    <w:rsid w:val="00246EA9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1CA"/>
    <w:rsid w:val="00255A1E"/>
    <w:rsid w:val="0025662B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45"/>
    <w:rsid w:val="00266C6C"/>
    <w:rsid w:val="002679AB"/>
    <w:rsid w:val="0027009B"/>
    <w:rsid w:val="00270199"/>
    <w:rsid w:val="002701C9"/>
    <w:rsid w:val="00270C35"/>
    <w:rsid w:val="002710B6"/>
    <w:rsid w:val="002713D1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323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77EB2"/>
    <w:rsid w:val="00280426"/>
    <w:rsid w:val="00281220"/>
    <w:rsid w:val="00281478"/>
    <w:rsid w:val="002818ED"/>
    <w:rsid w:val="00282851"/>
    <w:rsid w:val="00282C7B"/>
    <w:rsid w:val="00283B71"/>
    <w:rsid w:val="00283E5D"/>
    <w:rsid w:val="002840D1"/>
    <w:rsid w:val="002841A5"/>
    <w:rsid w:val="00284244"/>
    <w:rsid w:val="002849D4"/>
    <w:rsid w:val="00285043"/>
    <w:rsid w:val="002852DD"/>
    <w:rsid w:val="0028588F"/>
    <w:rsid w:val="0028651C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78A"/>
    <w:rsid w:val="00292B8C"/>
    <w:rsid w:val="00292C19"/>
    <w:rsid w:val="00292C90"/>
    <w:rsid w:val="00292D30"/>
    <w:rsid w:val="00292F99"/>
    <w:rsid w:val="0029325B"/>
    <w:rsid w:val="0029360B"/>
    <w:rsid w:val="00293751"/>
    <w:rsid w:val="00293E98"/>
    <w:rsid w:val="00293F24"/>
    <w:rsid w:val="00294662"/>
    <w:rsid w:val="00294796"/>
    <w:rsid w:val="002949CD"/>
    <w:rsid w:val="0029542B"/>
    <w:rsid w:val="00295C81"/>
    <w:rsid w:val="0029615A"/>
    <w:rsid w:val="00296AD8"/>
    <w:rsid w:val="0029703A"/>
    <w:rsid w:val="0029716F"/>
    <w:rsid w:val="002972F4"/>
    <w:rsid w:val="002A12A7"/>
    <w:rsid w:val="002A18BC"/>
    <w:rsid w:val="002A1F8A"/>
    <w:rsid w:val="002A2B2B"/>
    <w:rsid w:val="002A3EE3"/>
    <w:rsid w:val="002A40DA"/>
    <w:rsid w:val="002A420E"/>
    <w:rsid w:val="002A4460"/>
    <w:rsid w:val="002A4544"/>
    <w:rsid w:val="002A481A"/>
    <w:rsid w:val="002A52B9"/>
    <w:rsid w:val="002A587F"/>
    <w:rsid w:val="002A6140"/>
    <w:rsid w:val="002A6326"/>
    <w:rsid w:val="002A6B34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3C9B"/>
    <w:rsid w:val="002B405A"/>
    <w:rsid w:val="002B4CC2"/>
    <w:rsid w:val="002B4D49"/>
    <w:rsid w:val="002B4EF0"/>
    <w:rsid w:val="002B4F0F"/>
    <w:rsid w:val="002B5C60"/>
    <w:rsid w:val="002B5FD1"/>
    <w:rsid w:val="002B6E91"/>
    <w:rsid w:val="002B6F6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4E3"/>
    <w:rsid w:val="002C3A18"/>
    <w:rsid w:val="002C4A5A"/>
    <w:rsid w:val="002C50BB"/>
    <w:rsid w:val="002C51ED"/>
    <w:rsid w:val="002C552E"/>
    <w:rsid w:val="002C5920"/>
    <w:rsid w:val="002C5A9D"/>
    <w:rsid w:val="002C5A9F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716"/>
    <w:rsid w:val="002E18B5"/>
    <w:rsid w:val="002E18F0"/>
    <w:rsid w:val="002E19FF"/>
    <w:rsid w:val="002E2050"/>
    <w:rsid w:val="002E260F"/>
    <w:rsid w:val="002E2912"/>
    <w:rsid w:val="002E342F"/>
    <w:rsid w:val="002E3BF4"/>
    <w:rsid w:val="002E491A"/>
    <w:rsid w:val="002E5F26"/>
    <w:rsid w:val="002E7331"/>
    <w:rsid w:val="002E7636"/>
    <w:rsid w:val="002E7F47"/>
    <w:rsid w:val="002F05E2"/>
    <w:rsid w:val="002F12AE"/>
    <w:rsid w:val="002F15C4"/>
    <w:rsid w:val="002F176D"/>
    <w:rsid w:val="002F2463"/>
    <w:rsid w:val="002F25F9"/>
    <w:rsid w:val="002F2C36"/>
    <w:rsid w:val="002F316B"/>
    <w:rsid w:val="002F368F"/>
    <w:rsid w:val="002F4899"/>
    <w:rsid w:val="002F4D72"/>
    <w:rsid w:val="002F5309"/>
    <w:rsid w:val="002F5370"/>
    <w:rsid w:val="002F6376"/>
    <w:rsid w:val="002F6501"/>
    <w:rsid w:val="002F71DF"/>
    <w:rsid w:val="002F7870"/>
    <w:rsid w:val="002F7AFE"/>
    <w:rsid w:val="002F7B67"/>
    <w:rsid w:val="002F7BA8"/>
    <w:rsid w:val="0030022B"/>
    <w:rsid w:val="003005A9"/>
    <w:rsid w:val="0030080B"/>
    <w:rsid w:val="00300E8D"/>
    <w:rsid w:val="003010F2"/>
    <w:rsid w:val="00301D40"/>
    <w:rsid w:val="00301F67"/>
    <w:rsid w:val="00301FB9"/>
    <w:rsid w:val="003024D8"/>
    <w:rsid w:val="003026FB"/>
    <w:rsid w:val="0030307D"/>
    <w:rsid w:val="00303880"/>
    <w:rsid w:val="003039BF"/>
    <w:rsid w:val="0030446F"/>
    <w:rsid w:val="00305157"/>
    <w:rsid w:val="00305651"/>
    <w:rsid w:val="003058AA"/>
    <w:rsid w:val="003068A5"/>
    <w:rsid w:val="003068F0"/>
    <w:rsid w:val="00307927"/>
    <w:rsid w:val="00307C95"/>
    <w:rsid w:val="00310832"/>
    <w:rsid w:val="00310BF1"/>
    <w:rsid w:val="0031253D"/>
    <w:rsid w:val="00312E1C"/>
    <w:rsid w:val="00312EE9"/>
    <w:rsid w:val="003131F4"/>
    <w:rsid w:val="003138A7"/>
    <w:rsid w:val="00313FD5"/>
    <w:rsid w:val="003143C3"/>
    <w:rsid w:val="0031445E"/>
    <w:rsid w:val="003147A3"/>
    <w:rsid w:val="003149D7"/>
    <w:rsid w:val="00314E61"/>
    <w:rsid w:val="003156E0"/>
    <w:rsid w:val="00315E03"/>
    <w:rsid w:val="00315F4B"/>
    <w:rsid w:val="00316247"/>
    <w:rsid w:val="0031635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3F73"/>
    <w:rsid w:val="00324A5C"/>
    <w:rsid w:val="00324D65"/>
    <w:rsid w:val="00324E64"/>
    <w:rsid w:val="00325576"/>
    <w:rsid w:val="0032578A"/>
    <w:rsid w:val="00326208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A46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9CC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4B9"/>
    <w:rsid w:val="00347810"/>
    <w:rsid w:val="00350A13"/>
    <w:rsid w:val="00350E6A"/>
    <w:rsid w:val="00351108"/>
    <w:rsid w:val="00351AAC"/>
    <w:rsid w:val="00351AD7"/>
    <w:rsid w:val="00351C3A"/>
    <w:rsid w:val="003521E3"/>
    <w:rsid w:val="003526CF"/>
    <w:rsid w:val="003528B9"/>
    <w:rsid w:val="00352C2C"/>
    <w:rsid w:val="00354620"/>
    <w:rsid w:val="00354943"/>
    <w:rsid w:val="00355482"/>
    <w:rsid w:val="00355CA0"/>
    <w:rsid w:val="00355CE6"/>
    <w:rsid w:val="00356379"/>
    <w:rsid w:val="00356ACE"/>
    <w:rsid w:val="00357144"/>
    <w:rsid w:val="0035755B"/>
    <w:rsid w:val="00357658"/>
    <w:rsid w:val="00357E78"/>
    <w:rsid w:val="00360695"/>
    <w:rsid w:val="00360FB3"/>
    <w:rsid w:val="003613A9"/>
    <w:rsid w:val="0036159B"/>
    <w:rsid w:val="003616D5"/>
    <w:rsid w:val="003620C8"/>
    <w:rsid w:val="0036215A"/>
    <w:rsid w:val="0036255A"/>
    <w:rsid w:val="0036311A"/>
    <w:rsid w:val="0036359C"/>
    <w:rsid w:val="003635AA"/>
    <w:rsid w:val="00363811"/>
    <w:rsid w:val="003639CD"/>
    <w:rsid w:val="00363D0D"/>
    <w:rsid w:val="00363F04"/>
    <w:rsid w:val="00363F90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54C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0FE"/>
    <w:rsid w:val="0037454E"/>
    <w:rsid w:val="003745CC"/>
    <w:rsid w:val="00374B94"/>
    <w:rsid w:val="00374D26"/>
    <w:rsid w:val="00374EDB"/>
    <w:rsid w:val="00375515"/>
    <w:rsid w:val="00375E3C"/>
    <w:rsid w:val="00376066"/>
    <w:rsid w:val="003764A5"/>
    <w:rsid w:val="003767B3"/>
    <w:rsid w:val="0037737B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87C41"/>
    <w:rsid w:val="003905CD"/>
    <w:rsid w:val="0039083D"/>
    <w:rsid w:val="00390C16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4CB8"/>
    <w:rsid w:val="00395141"/>
    <w:rsid w:val="00395BCC"/>
    <w:rsid w:val="00395D63"/>
    <w:rsid w:val="00395FA8"/>
    <w:rsid w:val="0039620A"/>
    <w:rsid w:val="00396CC8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8F6"/>
    <w:rsid w:val="003A3A0A"/>
    <w:rsid w:val="003A4362"/>
    <w:rsid w:val="003A4D6E"/>
    <w:rsid w:val="003A4FD5"/>
    <w:rsid w:val="003A509F"/>
    <w:rsid w:val="003A54F7"/>
    <w:rsid w:val="003A5648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937"/>
    <w:rsid w:val="003B3A80"/>
    <w:rsid w:val="003B3B5E"/>
    <w:rsid w:val="003B3E65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B7C40"/>
    <w:rsid w:val="003C038C"/>
    <w:rsid w:val="003C0BAB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800"/>
    <w:rsid w:val="003D08CC"/>
    <w:rsid w:val="003D0BEA"/>
    <w:rsid w:val="003D0F7D"/>
    <w:rsid w:val="003D13F0"/>
    <w:rsid w:val="003D1C70"/>
    <w:rsid w:val="003D241A"/>
    <w:rsid w:val="003D27A2"/>
    <w:rsid w:val="003D29A5"/>
    <w:rsid w:val="003D2EE6"/>
    <w:rsid w:val="003D361D"/>
    <w:rsid w:val="003D3BB2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8B6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E7F4F"/>
    <w:rsid w:val="003F01C3"/>
    <w:rsid w:val="003F06B2"/>
    <w:rsid w:val="003F08E0"/>
    <w:rsid w:val="003F0D33"/>
    <w:rsid w:val="003F1285"/>
    <w:rsid w:val="003F1C92"/>
    <w:rsid w:val="003F23F2"/>
    <w:rsid w:val="003F2A9C"/>
    <w:rsid w:val="003F325D"/>
    <w:rsid w:val="003F33B6"/>
    <w:rsid w:val="003F3444"/>
    <w:rsid w:val="003F350E"/>
    <w:rsid w:val="003F3534"/>
    <w:rsid w:val="003F35B4"/>
    <w:rsid w:val="003F3E11"/>
    <w:rsid w:val="003F3F0B"/>
    <w:rsid w:val="003F3F5C"/>
    <w:rsid w:val="003F4173"/>
    <w:rsid w:val="003F4515"/>
    <w:rsid w:val="003F451B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1F4"/>
    <w:rsid w:val="004126A4"/>
    <w:rsid w:val="0041310A"/>
    <w:rsid w:val="00413414"/>
    <w:rsid w:val="004138C0"/>
    <w:rsid w:val="00413AAC"/>
    <w:rsid w:val="00413BF3"/>
    <w:rsid w:val="004142D3"/>
    <w:rsid w:val="004145A0"/>
    <w:rsid w:val="004148BB"/>
    <w:rsid w:val="00414A3B"/>
    <w:rsid w:val="00415525"/>
    <w:rsid w:val="00415A83"/>
    <w:rsid w:val="00415DE4"/>
    <w:rsid w:val="004163B1"/>
    <w:rsid w:val="004163F3"/>
    <w:rsid w:val="0041659C"/>
    <w:rsid w:val="004169A6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247"/>
    <w:rsid w:val="0042453C"/>
    <w:rsid w:val="00424C30"/>
    <w:rsid w:val="00424D10"/>
    <w:rsid w:val="00424EC1"/>
    <w:rsid w:val="00425049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3DD"/>
    <w:rsid w:val="004317E1"/>
    <w:rsid w:val="00431C45"/>
    <w:rsid w:val="00432B7C"/>
    <w:rsid w:val="00432D50"/>
    <w:rsid w:val="00432FA6"/>
    <w:rsid w:val="004330A1"/>
    <w:rsid w:val="004338BF"/>
    <w:rsid w:val="00433F77"/>
    <w:rsid w:val="004344B2"/>
    <w:rsid w:val="0043659B"/>
    <w:rsid w:val="004366E8"/>
    <w:rsid w:val="004377C4"/>
    <w:rsid w:val="00437926"/>
    <w:rsid w:val="00440680"/>
    <w:rsid w:val="0044132A"/>
    <w:rsid w:val="004414A6"/>
    <w:rsid w:val="00441CC6"/>
    <w:rsid w:val="00442055"/>
    <w:rsid w:val="00442700"/>
    <w:rsid w:val="004428E0"/>
    <w:rsid w:val="004431EC"/>
    <w:rsid w:val="004456E4"/>
    <w:rsid w:val="00445CB9"/>
    <w:rsid w:val="00445D34"/>
    <w:rsid w:val="00445F40"/>
    <w:rsid w:val="0044681A"/>
    <w:rsid w:val="004469B0"/>
    <w:rsid w:val="00447998"/>
    <w:rsid w:val="00447A01"/>
    <w:rsid w:val="00447F35"/>
    <w:rsid w:val="004505B1"/>
    <w:rsid w:val="00450F7D"/>
    <w:rsid w:val="0045161D"/>
    <w:rsid w:val="004517C4"/>
    <w:rsid w:val="00452359"/>
    <w:rsid w:val="00454559"/>
    <w:rsid w:val="004546FB"/>
    <w:rsid w:val="00454C49"/>
    <w:rsid w:val="00454D3D"/>
    <w:rsid w:val="00454DFF"/>
    <w:rsid w:val="004550C5"/>
    <w:rsid w:val="00455A4E"/>
    <w:rsid w:val="00455CBB"/>
    <w:rsid w:val="00455CD4"/>
    <w:rsid w:val="0045609C"/>
    <w:rsid w:val="00456358"/>
    <w:rsid w:val="00456ABA"/>
    <w:rsid w:val="00456E76"/>
    <w:rsid w:val="00456ED7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C3F"/>
    <w:rsid w:val="00463DE9"/>
    <w:rsid w:val="00464461"/>
    <w:rsid w:val="004645DB"/>
    <w:rsid w:val="00464924"/>
    <w:rsid w:val="00464935"/>
    <w:rsid w:val="004652BA"/>
    <w:rsid w:val="00465D9F"/>
    <w:rsid w:val="00466424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8AA"/>
    <w:rsid w:val="00474957"/>
    <w:rsid w:val="00474B98"/>
    <w:rsid w:val="00475E00"/>
    <w:rsid w:val="0047674E"/>
    <w:rsid w:val="004774B0"/>
    <w:rsid w:val="004806FF"/>
    <w:rsid w:val="00480D65"/>
    <w:rsid w:val="004813C8"/>
    <w:rsid w:val="0048165E"/>
    <w:rsid w:val="004819CC"/>
    <w:rsid w:val="00481B86"/>
    <w:rsid w:val="00482218"/>
    <w:rsid w:val="0048234F"/>
    <w:rsid w:val="00482559"/>
    <w:rsid w:val="00482689"/>
    <w:rsid w:val="004828CC"/>
    <w:rsid w:val="0048318C"/>
    <w:rsid w:val="004832B3"/>
    <w:rsid w:val="00483E83"/>
    <w:rsid w:val="0048414B"/>
    <w:rsid w:val="00484448"/>
    <w:rsid w:val="00484746"/>
    <w:rsid w:val="00484ABB"/>
    <w:rsid w:val="00484DB5"/>
    <w:rsid w:val="0048502F"/>
    <w:rsid w:val="00486172"/>
    <w:rsid w:val="0048693C"/>
    <w:rsid w:val="0048694C"/>
    <w:rsid w:val="00486C9F"/>
    <w:rsid w:val="00487343"/>
    <w:rsid w:val="00487658"/>
    <w:rsid w:val="00487BEC"/>
    <w:rsid w:val="00487F0B"/>
    <w:rsid w:val="00490CC8"/>
    <w:rsid w:val="00490F9B"/>
    <w:rsid w:val="004910EA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094"/>
    <w:rsid w:val="004A0B2B"/>
    <w:rsid w:val="004A0BA3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6A0"/>
    <w:rsid w:val="004A4ABF"/>
    <w:rsid w:val="004A519D"/>
    <w:rsid w:val="004A53B3"/>
    <w:rsid w:val="004A55A7"/>
    <w:rsid w:val="004A57C4"/>
    <w:rsid w:val="004A58E4"/>
    <w:rsid w:val="004A5AC8"/>
    <w:rsid w:val="004A64D8"/>
    <w:rsid w:val="004A6C6B"/>
    <w:rsid w:val="004A729D"/>
    <w:rsid w:val="004A7B48"/>
    <w:rsid w:val="004B0491"/>
    <w:rsid w:val="004B111A"/>
    <w:rsid w:val="004B189C"/>
    <w:rsid w:val="004B2314"/>
    <w:rsid w:val="004B3E30"/>
    <w:rsid w:val="004B43BB"/>
    <w:rsid w:val="004B458C"/>
    <w:rsid w:val="004B4C82"/>
    <w:rsid w:val="004B4CB4"/>
    <w:rsid w:val="004B4D9A"/>
    <w:rsid w:val="004B53BB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D7A"/>
    <w:rsid w:val="004C786E"/>
    <w:rsid w:val="004D0110"/>
    <w:rsid w:val="004D03B4"/>
    <w:rsid w:val="004D0597"/>
    <w:rsid w:val="004D13C5"/>
    <w:rsid w:val="004D24D4"/>
    <w:rsid w:val="004D284E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412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53D"/>
    <w:rsid w:val="004F161B"/>
    <w:rsid w:val="004F17D9"/>
    <w:rsid w:val="004F228F"/>
    <w:rsid w:val="004F25C2"/>
    <w:rsid w:val="004F2647"/>
    <w:rsid w:val="004F269F"/>
    <w:rsid w:val="004F2F6E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04A4"/>
    <w:rsid w:val="005012D0"/>
    <w:rsid w:val="00502718"/>
    <w:rsid w:val="00502DA2"/>
    <w:rsid w:val="005036FB"/>
    <w:rsid w:val="00503928"/>
    <w:rsid w:val="005042BC"/>
    <w:rsid w:val="00504445"/>
    <w:rsid w:val="0050455D"/>
    <w:rsid w:val="005049C6"/>
    <w:rsid w:val="00504DF2"/>
    <w:rsid w:val="00505204"/>
    <w:rsid w:val="00505619"/>
    <w:rsid w:val="00505C53"/>
    <w:rsid w:val="0050602F"/>
    <w:rsid w:val="00506390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13F"/>
    <w:rsid w:val="0051506F"/>
    <w:rsid w:val="00515128"/>
    <w:rsid w:val="005159DA"/>
    <w:rsid w:val="00515BE9"/>
    <w:rsid w:val="005160E5"/>
    <w:rsid w:val="0051684E"/>
    <w:rsid w:val="005170ED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4BEB"/>
    <w:rsid w:val="00525235"/>
    <w:rsid w:val="005254F7"/>
    <w:rsid w:val="005259B4"/>
    <w:rsid w:val="00525AC5"/>
    <w:rsid w:val="0052733F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37BB1"/>
    <w:rsid w:val="00540DE8"/>
    <w:rsid w:val="00540EB2"/>
    <w:rsid w:val="0054114D"/>
    <w:rsid w:val="00541846"/>
    <w:rsid w:val="00541881"/>
    <w:rsid w:val="0054196F"/>
    <w:rsid w:val="00542E41"/>
    <w:rsid w:val="00543943"/>
    <w:rsid w:val="005441FD"/>
    <w:rsid w:val="005442A3"/>
    <w:rsid w:val="005445B4"/>
    <w:rsid w:val="00544661"/>
    <w:rsid w:val="00544D93"/>
    <w:rsid w:val="00544E82"/>
    <w:rsid w:val="005452C4"/>
    <w:rsid w:val="005452FC"/>
    <w:rsid w:val="005453A6"/>
    <w:rsid w:val="005463C3"/>
    <w:rsid w:val="005464A9"/>
    <w:rsid w:val="00546D7D"/>
    <w:rsid w:val="00547FB8"/>
    <w:rsid w:val="005506C6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442"/>
    <w:rsid w:val="00556701"/>
    <w:rsid w:val="00556F7B"/>
    <w:rsid w:val="0055704A"/>
    <w:rsid w:val="005571C1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51E5"/>
    <w:rsid w:val="00565492"/>
    <w:rsid w:val="00566B0F"/>
    <w:rsid w:val="00566F69"/>
    <w:rsid w:val="005676B0"/>
    <w:rsid w:val="00567F31"/>
    <w:rsid w:val="0057069B"/>
    <w:rsid w:val="00570777"/>
    <w:rsid w:val="00570E12"/>
    <w:rsid w:val="0057107A"/>
    <w:rsid w:val="0057125C"/>
    <w:rsid w:val="005726C4"/>
    <w:rsid w:val="005729EB"/>
    <w:rsid w:val="00572E90"/>
    <w:rsid w:val="0057308E"/>
    <w:rsid w:val="005737F9"/>
    <w:rsid w:val="00573B17"/>
    <w:rsid w:val="00574349"/>
    <w:rsid w:val="0057515B"/>
    <w:rsid w:val="00575F4E"/>
    <w:rsid w:val="00576251"/>
    <w:rsid w:val="00576AB4"/>
    <w:rsid w:val="00576AC6"/>
    <w:rsid w:val="00577B48"/>
    <w:rsid w:val="00580520"/>
    <w:rsid w:val="00580978"/>
    <w:rsid w:val="0058104B"/>
    <w:rsid w:val="005816D0"/>
    <w:rsid w:val="00581D84"/>
    <w:rsid w:val="005821A5"/>
    <w:rsid w:val="00582919"/>
    <w:rsid w:val="0058345A"/>
    <w:rsid w:val="00583D3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869"/>
    <w:rsid w:val="00590A0B"/>
    <w:rsid w:val="00590B7B"/>
    <w:rsid w:val="00590E05"/>
    <w:rsid w:val="00591713"/>
    <w:rsid w:val="00591D56"/>
    <w:rsid w:val="00591D61"/>
    <w:rsid w:val="00592069"/>
    <w:rsid w:val="005923D2"/>
    <w:rsid w:val="00592ED3"/>
    <w:rsid w:val="005934F2"/>
    <w:rsid w:val="00593582"/>
    <w:rsid w:val="00593810"/>
    <w:rsid w:val="00593976"/>
    <w:rsid w:val="00593B7D"/>
    <w:rsid w:val="00593E6C"/>
    <w:rsid w:val="00594172"/>
    <w:rsid w:val="00594364"/>
    <w:rsid w:val="005944B2"/>
    <w:rsid w:val="00594DE9"/>
    <w:rsid w:val="00595104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E1E"/>
    <w:rsid w:val="005A31E2"/>
    <w:rsid w:val="005A35F7"/>
    <w:rsid w:val="005A4FC1"/>
    <w:rsid w:val="005A52EE"/>
    <w:rsid w:val="005A54DF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90A"/>
    <w:rsid w:val="005B38C6"/>
    <w:rsid w:val="005B430D"/>
    <w:rsid w:val="005B48C2"/>
    <w:rsid w:val="005B55CE"/>
    <w:rsid w:val="005B586D"/>
    <w:rsid w:val="005B5BCD"/>
    <w:rsid w:val="005B6754"/>
    <w:rsid w:val="005B6FE3"/>
    <w:rsid w:val="005B7528"/>
    <w:rsid w:val="005B7609"/>
    <w:rsid w:val="005B7A8A"/>
    <w:rsid w:val="005C064E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33A"/>
    <w:rsid w:val="005C74B9"/>
    <w:rsid w:val="005D0734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64B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6853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974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76B"/>
    <w:rsid w:val="006038F9"/>
    <w:rsid w:val="00603CB2"/>
    <w:rsid w:val="00603D29"/>
    <w:rsid w:val="00603D39"/>
    <w:rsid w:val="00603F9C"/>
    <w:rsid w:val="0060420A"/>
    <w:rsid w:val="0060424D"/>
    <w:rsid w:val="006053DA"/>
    <w:rsid w:val="00605427"/>
    <w:rsid w:val="00606048"/>
    <w:rsid w:val="0060629D"/>
    <w:rsid w:val="00606564"/>
    <w:rsid w:val="00606C6F"/>
    <w:rsid w:val="00607AE0"/>
    <w:rsid w:val="00610518"/>
    <w:rsid w:val="00610598"/>
    <w:rsid w:val="00610E14"/>
    <w:rsid w:val="00611765"/>
    <w:rsid w:val="006119E6"/>
    <w:rsid w:val="0061249F"/>
    <w:rsid w:val="006124BE"/>
    <w:rsid w:val="0061292B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82D"/>
    <w:rsid w:val="00616DE7"/>
    <w:rsid w:val="006175DE"/>
    <w:rsid w:val="00617613"/>
    <w:rsid w:val="00621061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F5C"/>
    <w:rsid w:val="00625CB9"/>
    <w:rsid w:val="00625DBC"/>
    <w:rsid w:val="0062611B"/>
    <w:rsid w:val="00626A85"/>
    <w:rsid w:val="00626F0A"/>
    <w:rsid w:val="00626FDF"/>
    <w:rsid w:val="00627376"/>
    <w:rsid w:val="00627502"/>
    <w:rsid w:val="00627D46"/>
    <w:rsid w:val="00631A1B"/>
    <w:rsid w:val="00631D99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4B74"/>
    <w:rsid w:val="00645456"/>
    <w:rsid w:val="00645C5E"/>
    <w:rsid w:val="00646043"/>
    <w:rsid w:val="00646A9C"/>
    <w:rsid w:val="006470F5"/>
    <w:rsid w:val="0064778B"/>
    <w:rsid w:val="0064790A"/>
    <w:rsid w:val="00647F89"/>
    <w:rsid w:val="0065020C"/>
    <w:rsid w:val="00650DE8"/>
    <w:rsid w:val="006520AB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907"/>
    <w:rsid w:val="00662F2E"/>
    <w:rsid w:val="00663523"/>
    <w:rsid w:val="0066385C"/>
    <w:rsid w:val="00663C3E"/>
    <w:rsid w:val="00663E60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1D81"/>
    <w:rsid w:val="0067214D"/>
    <w:rsid w:val="006721A1"/>
    <w:rsid w:val="00672462"/>
    <w:rsid w:val="006725AC"/>
    <w:rsid w:val="00672CB9"/>
    <w:rsid w:val="00672E52"/>
    <w:rsid w:val="00673046"/>
    <w:rsid w:val="00673B5E"/>
    <w:rsid w:val="0067405D"/>
    <w:rsid w:val="006744D1"/>
    <w:rsid w:val="006745E9"/>
    <w:rsid w:val="00675DA6"/>
    <w:rsid w:val="00677E1A"/>
    <w:rsid w:val="00681F90"/>
    <w:rsid w:val="0068292E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6E9"/>
    <w:rsid w:val="00687A18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74A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A71EC"/>
    <w:rsid w:val="006B0C15"/>
    <w:rsid w:val="006B18D3"/>
    <w:rsid w:val="006B2634"/>
    <w:rsid w:val="006B27A8"/>
    <w:rsid w:val="006B287C"/>
    <w:rsid w:val="006B2A47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361"/>
    <w:rsid w:val="006C0393"/>
    <w:rsid w:val="006C0807"/>
    <w:rsid w:val="006C0999"/>
    <w:rsid w:val="006C0A99"/>
    <w:rsid w:val="006C1045"/>
    <w:rsid w:val="006C1049"/>
    <w:rsid w:val="006C1965"/>
    <w:rsid w:val="006C1C41"/>
    <w:rsid w:val="006C2589"/>
    <w:rsid w:val="006C2E43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2D0E"/>
    <w:rsid w:val="006D31D4"/>
    <w:rsid w:val="006D46F0"/>
    <w:rsid w:val="006D57B0"/>
    <w:rsid w:val="006D6C9C"/>
    <w:rsid w:val="006D6FB7"/>
    <w:rsid w:val="006D7205"/>
    <w:rsid w:val="006D7536"/>
    <w:rsid w:val="006E044C"/>
    <w:rsid w:val="006E0C8D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560"/>
    <w:rsid w:val="006E4710"/>
    <w:rsid w:val="006E4E01"/>
    <w:rsid w:val="006E5095"/>
    <w:rsid w:val="006E5E13"/>
    <w:rsid w:val="006E6761"/>
    <w:rsid w:val="006E6A4C"/>
    <w:rsid w:val="006E725F"/>
    <w:rsid w:val="006E7337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597C"/>
    <w:rsid w:val="006F611F"/>
    <w:rsid w:val="006F6522"/>
    <w:rsid w:val="006F67BF"/>
    <w:rsid w:val="006F6E64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68F"/>
    <w:rsid w:val="00703AC9"/>
    <w:rsid w:val="00704174"/>
    <w:rsid w:val="007048CB"/>
    <w:rsid w:val="007048FA"/>
    <w:rsid w:val="00704AE5"/>
    <w:rsid w:val="00704C11"/>
    <w:rsid w:val="00704EA0"/>
    <w:rsid w:val="00704F19"/>
    <w:rsid w:val="00705678"/>
    <w:rsid w:val="007058E1"/>
    <w:rsid w:val="00705CDE"/>
    <w:rsid w:val="00705DC7"/>
    <w:rsid w:val="00705F30"/>
    <w:rsid w:val="00705FF1"/>
    <w:rsid w:val="007065AC"/>
    <w:rsid w:val="0070717C"/>
    <w:rsid w:val="00707822"/>
    <w:rsid w:val="0070791E"/>
    <w:rsid w:val="00707C2B"/>
    <w:rsid w:val="00707C4C"/>
    <w:rsid w:val="00707DAE"/>
    <w:rsid w:val="00707E38"/>
    <w:rsid w:val="00707F72"/>
    <w:rsid w:val="0071085D"/>
    <w:rsid w:val="00710AD5"/>
    <w:rsid w:val="007112B4"/>
    <w:rsid w:val="00711EA5"/>
    <w:rsid w:val="0071247E"/>
    <w:rsid w:val="00712679"/>
    <w:rsid w:val="00712A88"/>
    <w:rsid w:val="0071304D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17A04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2FF8"/>
    <w:rsid w:val="00723074"/>
    <w:rsid w:val="0072323C"/>
    <w:rsid w:val="00724176"/>
    <w:rsid w:val="0072424A"/>
    <w:rsid w:val="00724B5B"/>
    <w:rsid w:val="0072508B"/>
    <w:rsid w:val="007251C6"/>
    <w:rsid w:val="00725428"/>
    <w:rsid w:val="007254FD"/>
    <w:rsid w:val="0072569F"/>
    <w:rsid w:val="00725703"/>
    <w:rsid w:val="00726604"/>
    <w:rsid w:val="007267BD"/>
    <w:rsid w:val="00726C78"/>
    <w:rsid w:val="00726D7F"/>
    <w:rsid w:val="00726DF0"/>
    <w:rsid w:val="00727DC0"/>
    <w:rsid w:val="00731B4E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781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17FD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26D"/>
    <w:rsid w:val="007534A1"/>
    <w:rsid w:val="0075391E"/>
    <w:rsid w:val="007555B8"/>
    <w:rsid w:val="00756789"/>
    <w:rsid w:val="00756C18"/>
    <w:rsid w:val="00756C44"/>
    <w:rsid w:val="0076002C"/>
    <w:rsid w:val="0076015D"/>
    <w:rsid w:val="00760BFC"/>
    <w:rsid w:val="00760E90"/>
    <w:rsid w:val="0076139A"/>
    <w:rsid w:val="007617BF"/>
    <w:rsid w:val="00762033"/>
    <w:rsid w:val="007624B2"/>
    <w:rsid w:val="00763A01"/>
    <w:rsid w:val="00764E9F"/>
    <w:rsid w:val="007652E9"/>
    <w:rsid w:val="00766139"/>
    <w:rsid w:val="007668B6"/>
    <w:rsid w:val="00766A46"/>
    <w:rsid w:val="00767273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7E9"/>
    <w:rsid w:val="0078580D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5FDB"/>
    <w:rsid w:val="007962EC"/>
    <w:rsid w:val="007967C3"/>
    <w:rsid w:val="0079785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1B8F"/>
    <w:rsid w:val="007A200A"/>
    <w:rsid w:val="007A2222"/>
    <w:rsid w:val="007A238C"/>
    <w:rsid w:val="007A27F3"/>
    <w:rsid w:val="007A3DDE"/>
    <w:rsid w:val="007A47D4"/>
    <w:rsid w:val="007A4F85"/>
    <w:rsid w:val="007A50EB"/>
    <w:rsid w:val="007A603E"/>
    <w:rsid w:val="007A65FB"/>
    <w:rsid w:val="007A665D"/>
    <w:rsid w:val="007A6705"/>
    <w:rsid w:val="007A6D21"/>
    <w:rsid w:val="007A7047"/>
    <w:rsid w:val="007A739F"/>
    <w:rsid w:val="007A73DB"/>
    <w:rsid w:val="007A7D8D"/>
    <w:rsid w:val="007A7E08"/>
    <w:rsid w:val="007A7F4F"/>
    <w:rsid w:val="007B0A12"/>
    <w:rsid w:val="007B0B98"/>
    <w:rsid w:val="007B0DD7"/>
    <w:rsid w:val="007B100F"/>
    <w:rsid w:val="007B1093"/>
    <w:rsid w:val="007B1B4C"/>
    <w:rsid w:val="007B1BC2"/>
    <w:rsid w:val="007B27B4"/>
    <w:rsid w:val="007B384E"/>
    <w:rsid w:val="007B396A"/>
    <w:rsid w:val="007B4020"/>
    <w:rsid w:val="007B461D"/>
    <w:rsid w:val="007B4E62"/>
    <w:rsid w:val="007B4ED0"/>
    <w:rsid w:val="007B58E8"/>
    <w:rsid w:val="007B5F14"/>
    <w:rsid w:val="007B64A1"/>
    <w:rsid w:val="007B68FE"/>
    <w:rsid w:val="007B6C80"/>
    <w:rsid w:val="007B6F54"/>
    <w:rsid w:val="007B7817"/>
    <w:rsid w:val="007B7F7A"/>
    <w:rsid w:val="007C03E2"/>
    <w:rsid w:val="007C0806"/>
    <w:rsid w:val="007C0B69"/>
    <w:rsid w:val="007C0CEA"/>
    <w:rsid w:val="007C1814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4C"/>
    <w:rsid w:val="007D1BDF"/>
    <w:rsid w:val="007D2100"/>
    <w:rsid w:val="007D2466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7EA"/>
    <w:rsid w:val="007E2DD7"/>
    <w:rsid w:val="007E2E01"/>
    <w:rsid w:val="007E2F6B"/>
    <w:rsid w:val="007E39D5"/>
    <w:rsid w:val="007E3B3D"/>
    <w:rsid w:val="007E4A85"/>
    <w:rsid w:val="007E58B0"/>
    <w:rsid w:val="007E5A84"/>
    <w:rsid w:val="007E66B2"/>
    <w:rsid w:val="007E70BD"/>
    <w:rsid w:val="007F01D8"/>
    <w:rsid w:val="007F0283"/>
    <w:rsid w:val="007F0574"/>
    <w:rsid w:val="007F08AB"/>
    <w:rsid w:val="007F0908"/>
    <w:rsid w:val="007F1168"/>
    <w:rsid w:val="007F1820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5FC9"/>
    <w:rsid w:val="007F66A8"/>
    <w:rsid w:val="007F6CD3"/>
    <w:rsid w:val="007F7425"/>
    <w:rsid w:val="0080088B"/>
    <w:rsid w:val="0080098C"/>
    <w:rsid w:val="00800C8B"/>
    <w:rsid w:val="00801331"/>
    <w:rsid w:val="008015D3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0D2"/>
    <w:rsid w:val="00805BF8"/>
    <w:rsid w:val="008060B5"/>
    <w:rsid w:val="00806394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DC5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3D63"/>
    <w:rsid w:val="008240F3"/>
    <w:rsid w:val="0082483A"/>
    <w:rsid w:val="00824ED6"/>
    <w:rsid w:val="00825C86"/>
    <w:rsid w:val="00825E7D"/>
    <w:rsid w:val="00825EFB"/>
    <w:rsid w:val="008274D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7C4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5EAD"/>
    <w:rsid w:val="0083655D"/>
    <w:rsid w:val="00836EDB"/>
    <w:rsid w:val="00837540"/>
    <w:rsid w:val="00837DCC"/>
    <w:rsid w:val="0084096C"/>
    <w:rsid w:val="008421F8"/>
    <w:rsid w:val="00842522"/>
    <w:rsid w:val="00842A97"/>
    <w:rsid w:val="00842E62"/>
    <w:rsid w:val="008430D3"/>
    <w:rsid w:val="00843ADE"/>
    <w:rsid w:val="00843B8A"/>
    <w:rsid w:val="00843BF3"/>
    <w:rsid w:val="00843EC9"/>
    <w:rsid w:val="00844503"/>
    <w:rsid w:val="008446AD"/>
    <w:rsid w:val="00844D6C"/>
    <w:rsid w:val="008450D5"/>
    <w:rsid w:val="008451D2"/>
    <w:rsid w:val="008454BB"/>
    <w:rsid w:val="00845832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CE0"/>
    <w:rsid w:val="00852DB7"/>
    <w:rsid w:val="0085310A"/>
    <w:rsid w:val="008538C5"/>
    <w:rsid w:val="008538EA"/>
    <w:rsid w:val="00853AA1"/>
    <w:rsid w:val="00854117"/>
    <w:rsid w:val="008549EF"/>
    <w:rsid w:val="00854FA4"/>
    <w:rsid w:val="008556A5"/>
    <w:rsid w:val="00856565"/>
    <w:rsid w:val="00856896"/>
    <w:rsid w:val="0085729E"/>
    <w:rsid w:val="008572BF"/>
    <w:rsid w:val="00857A19"/>
    <w:rsid w:val="00857A27"/>
    <w:rsid w:val="00857C60"/>
    <w:rsid w:val="0086049F"/>
    <w:rsid w:val="00860957"/>
    <w:rsid w:val="00860B3A"/>
    <w:rsid w:val="00860BE3"/>
    <w:rsid w:val="00860C3A"/>
    <w:rsid w:val="00860DAE"/>
    <w:rsid w:val="0086117E"/>
    <w:rsid w:val="008612EA"/>
    <w:rsid w:val="008613C8"/>
    <w:rsid w:val="0086178D"/>
    <w:rsid w:val="008617CF"/>
    <w:rsid w:val="00861A27"/>
    <w:rsid w:val="00861AF8"/>
    <w:rsid w:val="00861FB4"/>
    <w:rsid w:val="00862321"/>
    <w:rsid w:val="00862F9C"/>
    <w:rsid w:val="00863096"/>
    <w:rsid w:val="00863383"/>
    <w:rsid w:val="00863A33"/>
    <w:rsid w:val="00863C47"/>
    <w:rsid w:val="0086404E"/>
    <w:rsid w:val="00864106"/>
    <w:rsid w:val="00864329"/>
    <w:rsid w:val="00864EF6"/>
    <w:rsid w:val="008650F5"/>
    <w:rsid w:val="00865E7C"/>
    <w:rsid w:val="00866079"/>
    <w:rsid w:val="00866089"/>
    <w:rsid w:val="008660F4"/>
    <w:rsid w:val="0086683E"/>
    <w:rsid w:val="00866B1D"/>
    <w:rsid w:val="00866B7C"/>
    <w:rsid w:val="008671C1"/>
    <w:rsid w:val="00867C4C"/>
    <w:rsid w:val="00867E69"/>
    <w:rsid w:val="00870A45"/>
    <w:rsid w:val="00870B61"/>
    <w:rsid w:val="00870E22"/>
    <w:rsid w:val="00871165"/>
    <w:rsid w:val="0087177C"/>
    <w:rsid w:val="00872C20"/>
    <w:rsid w:val="008735EF"/>
    <w:rsid w:val="008739C0"/>
    <w:rsid w:val="00875022"/>
    <w:rsid w:val="0087552F"/>
    <w:rsid w:val="00875839"/>
    <w:rsid w:val="00875DDE"/>
    <w:rsid w:val="00875E44"/>
    <w:rsid w:val="00875E48"/>
    <w:rsid w:val="0087602A"/>
    <w:rsid w:val="008774F1"/>
    <w:rsid w:val="00877773"/>
    <w:rsid w:val="00877F56"/>
    <w:rsid w:val="008802DC"/>
    <w:rsid w:val="00880650"/>
    <w:rsid w:val="00881059"/>
    <w:rsid w:val="00881884"/>
    <w:rsid w:val="00881960"/>
    <w:rsid w:val="00881DF1"/>
    <w:rsid w:val="008825DA"/>
    <w:rsid w:val="00882B1D"/>
    <w:rsid w:val="00882C07"/>
    <w:rsid w:val="00883A5F"/>
    <w:rsid w:val="00884900"/>
    <w:rsid w:val="00884ABF"/>
    <w:rsid w:val="00884EF1"/>
    <w:rsid w:val="00885294"/>
    <w:rsid w:val="00885873"/>
    <w:rsid w:val="00885F71"/>
    <w:rsid w:val="00885FD1"/>
    <w:rsid w:val="00886599"/>
    <w:rsid w:val="00886753"/>
    <w:rsid w:val="00886B7E"/>
    <w:rsid w:val="00886F13"/>
    <w:rsid w:val="00887C4F"/>
    <w:rsid w:val="00887F62"/>
    <w:rsid w:val="00890176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429"/>
    <w:rsid w:val="008945D6"/>
    <w:rsid w:val="008946EE"/>
    <w:rsid w:val="00894A88"/>
    <w:rsid w:val="00895094"/>
    <w:rsid w:val="008950B2"/>
    <w:rsid w:val="00896314"/>
    <w:rsid w:val="008964DB"/>
    <w:rsid w:val="0089661F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186"/>
    <w:rsid w:val="008A52F2"/>
    <w:rsid w:val="008A56BA"/>
    <w:rsid w:val="008A5B60"/>
    <w:rsid w:val="008A5E3A"/>
    <w:rsid w:val="008A6A59"/>
    <w:rsid w:val="008A6B9E"/>
    <w:rsid w:val="008A6CD7"/>
    <w:rsid w:val="008A7088"/>
    <w:rsid w:val="008A73D1"/>
    <w:rsid w:val="008A7EC3"/>
    <w:rsid w:val="008A7F2A"/>
    <w:rsid w:val="008B0338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CD4"/>
    <w:rsid w:val="008B7F50"/>
    <w:rsid w:val="008C0398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48F5"/>
    <w:rsid w:val="008C734C"/>
    <w:rsid w:val="008C7377"/>
    <w:rsid w:val="008C789A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14B"/>
    <w:rsid w:val="008E2B39"/>
    <w:rsid w:val="008E2C1C"/>
    <w:rsid w:val="008E3BB4"/>
    <w:rsid w:val="008E47A8"/>
    <w:rsid w:val="008E4AFB"/>
    <w:rsid w:val="008E4CBE"/>
    <w:rsid w:val="008E4CD1"/>
    <w:rsid w:val="008E510F"/>
    <w:rsid w:val="008E525C"/>
    <w:rsid w:val="008E5594"/>
    <w:rsid w:val="008E6C8A"/>
    <w:rsid w:val="008E6D84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121"/>
    <w:rsid w:val="008F390A"/>
    <w:rsid w:val="008F3B13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2600"/>
    <w:rsid w:val="00903175"/>
    <w:rsid w:val="009039FB"/>
    <w:rsid w:val="00904405"/>
    <w:rsid w:val="00904905"/>
    <w:rsid w:val="00904A21"/>
    <w:rsid w:val="00904B19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01F2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5E18"/>
    <w:rsid w:val="0091659D"/>
    <w:rsid w:val="00916687"/>
    <w:rsid w:val="00916AF2"/>
    <w:rsid w:val="009177B3"/>
    <w:rsid w:val="00917CD2"/>
    <w:rsid w:val="0092000D"/>
    <w:rsid w:val="009208A2"/>
    <w:rsid w:val="009209B2"/>
    <w:rsid w:val="0092120E"/>
    <w:rsid w:val="00921214"/>
    <w:rsid w:val="0092240F"/>
    <w:rsid w:val="009225C6"/>
    <w:rsid w:val="00922A45"/>
    <w:rsid w:val="009237DB"/>
    <w:rsid w:val="00923FE0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03D"/>
    <w:rsid w:val="00935291"/>
    <w:rsid w:val="0093529C"/>
    <w:rsid w:val="00935B42"/>
    <w:rsid w:val="00935ED9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96E"/>
    <w:rsid w:val="00943CE3"/>
    <w:rsid w:val="00943D86"/>
    <w:rsid w:val="00944B77"/>
    <w:rsid w:val="0094512A"/>
    <w:rsid w:val="009457DE"/>
    <w:rsid w:val="00945BC8"/>
    <w:rsid w:val="009462B8"/>
    <w:rsid w:val="00946450"/>
    <w:rsid w:val="009467E4"/>
    <w:rsid w:val="009469D0"/>
    <w:rsid w:val="00946B5B"/>
    <w:rsid w:val="00947118"/>
    <w:rsid w:val="0094734E"/>
    <w:rsid w:val="009473FA"/>
    <w:rsid w:val="00947D44"/>
    <w:rsid w:val="00950F76"/>
    <w:rsid w:val="00951A25"/>
    <w:rsid w:val="00951EBB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777"/>
    <w:rsid w:val="00954C55"/>
    <w:rsid w:val="00954D96"/>
    <w:rsid w:val="00955348"/>
    <w:rsid w:val="00955667"/>
    <w:rsid w:val="00955BBC"/>
    <w:rsid w:val="00955EC4"/>
    <w:rsid w:val="00956782"/>
    <w:rsid w:val="009567B8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AB2"/>
    <w:rsid w:val="00963BC4"/>
    <w:rsid w:val="0096413B"/>
    <w:rsid w:val="009649DD"/>
    <w:rsid w:val="00964C41"/>
    <w:rsid w:val="00965233"/>
    <w:rsid w:val="00965D7A"/>
    <w:rsid w:val="00966F4C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60F"/>
    <w:rsid w:val="00974C95"/>
    <w:rsid w:val="009750ED"/>
    <w:rsid w:val="00975942"/>
    <w:rsid w:val="00975B68"/>
    <w:rsid w:val="00975C38"/>
    <w:rsid w:val="00975FCE"/>
    <w:rsid w:val="00976228"/>
    <w:rsid w:val="00976525"/>
    <w:rsid w:val="00976837"/>
    <w:rsid w:val="00976EDA"/>
    <w:rsid w:val="00976EFB"/>
    <w:rsid w:val="00977286"/>
    <w:rsid w:val="009804A9"/>
    <w:rsid w:val="00980569"/>
    <w:rsid w:val="009814FB"/>
    <w:rsid w:val="00981E2C"/>
    <w:rsid w:val="00982128"/>
    <w:rsid w:val="00982DA3"/>
    <w:rsid w:val="00982F5E"/>
    <w:rsid w:val="0098478B"/>
    <w:rsid w:val="00984B2A"/>
    <w:rsid w:val="00984B8F"/>
    <w:rsid w:val="00985291"/>
    <w:rsid w:val="0098567E"/>
    <w:rsid w:val="0098570A"/>
    <w:rsid w:val="00986BDC"/>
    <w:rsid w:val="00986EA4"/>
    <w:rsid w:val="0098789B"/>
    <w:rsid w:val="00987B07"/>
    <w:rsid w:val="009907E3"/>
    <w:rsid w:val="009909DF"/>
    <w:rsid w:val="009913AB"/>
    <w:rsid w:val="009915DA"/>
    <w:rsid w:val="00991E89"/>
    <w:rsid w:val="009920E7"/>
    <w:rsid w:val="00993061"/>
    <w:rsid w:val="0099330B"/>
    <w:rsid w:val="00994294"/>
    <w:rsid w:val="00994362"/>
    <w:rsid w:val="009945B3"/>
    <w:rsid w:val="00994682"/>
    <w:rsid w:val="00994BB0"/>
    <w:rsid w:val="00994C80"/>
    <w:rsid w:val="00995796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335"/>
    <w:rsid w:val="009A49F0"/>
    <w:rsid w:val="009A4AB3"/>
    <w:rsid w:val="009A4C50"/>
    <w:rsid w:val="009A55E7"/>
    <w:rsid w:val="009A6A38"/>
    <w:rsid w:val="009A6B85"/>
    <w:rsid w:val="009A7261"/>
    <w:rsid w:val="009A743A"/>
    <w:rsid w:val="009A747B"/>
    <w:rsid w:val="009A777E"/>
    <w:rsid w:val="009A7DB3"/>
    <w:rsid w:val="009B11B3"/>
    <w:rsid w:val="009B1294"/>
    <w:rsid w:val="009B1C77"/>
    <w:rsid w:val="009B268A"/>
    <w:rsid w:val="009B3470"/>
    <w:rsid w:val="009B3C7C"/>
    <w:rsid w:val="009B441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014"/>
    <w:rsid w:val="009C3F17"/>
    <w:rsid w:val="009C4EC7"/>
    <w:rsid w:val="009C5723"/>
    <w:rsid w:val="009C5F77"/>
    <w:rsid w:val="009C63FE"/>
    <w:rsid w:val="009C6970"/>
    <w:rsid w:val="009C6985"/>
    <w:rsid w:val="009C783F"/>
    <w:rsid w:val="009C7C59"/>
    <w:rsid w:val="009D05FE"/>
    <w:rsid w:val="009D0DA7"/>
    <w:rsid w:val="009D12C6"/>
    <w:rsid w:val="009D12E3"/>
    <w:rsid w:val="009D1911"/>
    <w:rsid w:val="009D1AD7"/>
    <w:rsid w:val="009D1B19"/>
    <w:rsid w:val="009D1D8C"/>
    <w:rsid w:val="009D2008"/>
    <w:rsid w:val="009D201E"/>
    <w:rsid w:val="009D20EB"/>
    <w:rsid w:val="009D21CC"/>
    <w:rsid w:val="009D35C4"/>
    <w:rsid w:val="009D3A8B"/>
    <w:rsid w:val="009D4470"/>
    <w:rsid w:val="009D5723"/>
    <w:rsid w:val="009D5C34"/>
    <w:rsid w:val="009D6D8F"/>
    <w:rsid w:val="009D6FEA"/>
    <w:rsid w:val="009D72DD"/>
    <w:rsid w:val="009D7BEA"/>
    <w:rsid w:val="009E0176"/>
    <w:rsid w:val="009E01C1"/>
    <w:rsid w:val="009E04B7"/>
    <w:rsid w:val="009E08DF"/>
    <w:rsid w:val="009E0F34"/>
    <w:rsid w:val="009E13F4"/>
    <w:rsid w:val="009E1433"/>
    <w:rsid w:val="009E147F"/>
    <w:rsid w:val="009E1D66"/>
    <w:rsid w:val="009E2862"/>
    <w:rsid w:val="009E29FA"/>
    <w:rsid w:val="009E2A13"/>
    <w:rsid w:val="009E2A41"/>
    <w:rsid w:val="009E2D23"/>
    <w:rsid w:val="009E3985"/>
    <w:rsid w:val="009E3B7F"/>
    <w:rsid w:val="009E5318"/>
    <w:rsid w:val="009E5A98"/>
    <w:rsid w:val="009E5E3F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0F79"/>
    <w:rsid w:val="009F1BD5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9F7F5A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1DB9"/>
    <w:rsid w:val="00A22449"/>
    <w:rsid w:val="00A224B7"/>
    <w:rsid w:val="00A22566"/>
    <w:rsid w:val="00A23294"/>
    <w:rsid w:val="00A2356D"/>
    <w:rsid w:val="00A235CE"/>
    <w:rsid w:val="00A2392C"/>
    <w:rsid w:val="00A23DB8"/>
    <w:rsid w:val="00A23FCF"/>
    <w:rsid w:val="00A240C6"/>
    <w:rsid w:val="00A24390"/>
    <w:rsid w:val="00A24D55"/>
    <w:rsid w:val="00A24DA3"/>
    <w:rsid w:val="00A24FE6"/>
    <w:rsid w:val="00A25152"/>
    <w:rsid w:val="00A252E8"/>
    <w:rsid w:val="00A25C61"/>
    <w:rsid w:val="00A26729"/>
    <w:rsid w:val="00A26B24"/>
    <w:rsid w:val="00A26B89"/>
    <w:rsid w:val="00A26C7A"/>
    <w:rsid w:val="00A26D58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C"/>
    <w:rsid w:val="00A3560F"/>
    <w:rsid w:val="00A35694"/>
    <w:rsid w:val="00A35A32"/>
    <w:rsid w:val="00A35E5B"/>
    <w:rsid w:val="00A36214"/>
    <w:rsid w:val="00A366A6"/>
    <w:rsid w:val="00A36C04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35F"/>
    <w:rsid w:val="00A43493"/>
    <w:rsid w:val="00A43617"/>
    <w:rsid w:val="00A436BF"/>
    <w:rsid w:val="00A43C60"/>
    <w:rsid w:val="00A44260"/>
    <w:rsid w:val="00A44593"/>
    <w:rsid w:val="00A452CF"/>
    <w:rsid w:val="00A456B1"/>
    <w:rsid w:val="00A46F6F"/>
    <w:rsid w:val="00A470C7"/>
    <w:rsid w:val="00A476AB"/>
    <w:rsid w:val="00A47EC7"/>
    <w:rsid w:val="00A50222"/>
    <w:rsid w:val="00A5039D"/>
    <w:rsid w:val="00A5054B"/>
    <w:rsid w:val="00A508EF"/>
    <w:rsid w:val="00A50946"/>
    <w:rsid w:val="00A50A53"/>
    <w:rsid w:val="00A50FC5"/>
    <w:rsid w:val="00A5123A"/>
    <w:rsid w:val="00A51755"/>
    <w:rsid w:val="00A51D1E"/>
    <w:rsid w:val="00A531BA"/>
    <w:rsid w:val="00A544F5"/>
    <w:rsid w:val="00A546B9"/>
    <w:rsid w:val="00A5544D"/>
    <w:rsid w:val="00A55D7A"/>
    <w:rsid w:val="00A55DC9"/>
    <w:rsid w:val="00A56805"/>
    <w:rsid w:val="00A568F0"/>
    <w:rsid w:val="00A56CDE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88F"/>
    <w:rsid w:val="00A63EAA"/>
    <w:rsid w:val="00A64217"/>
    <w:rsid w:val="00A64339"/>
    <w:rsid w:val="00A64CA7"/>
    <w:rsid w:val="00A6551F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F2A"/>
    <w:rsid w:val="00A720B0"/>
    <w:rsid w:val="00A7246F"/>
    <w:rsid w:val="00A72D20"/>
    <w:rsid w:val="00A72D9D"/>
    <w:rsid w:val="00A732F5"/>
    <w:rsid w:val="00A7338A"/>
    <w:rsid w:val="00A74BC4"/>
    <w:rsid w:val="00A74C06"/>
    <w:rsid w:val="00A75054"/>
    <w:rsid w:val="00A75114"/>
    <w:rsid w:val="00A75378"/>
    <w:rsid w:val="00A75EFA"/>
    <w:rsid w:val="00A75FE2"/>
    <w:rsid w:val="00A76289"/>
    <w:rsid w:val="00A76744"/>
    <w:rsid w:val="00A76906"/>
    <w:rsid w:val="00A77168"/>
    <w:rsid w:val="00A774B0"/>
    <w:rsid w:val="00A776AC"/>
    <w:rsid w:val="00A777DC"/>
    <w:rsid w:val="00A77E96"/>
    <w:rsid w:val="00A8002C"/>
    <w:rsid w:val="00A80077"/>
    <w:rsid w:val="00A8016A"/>
    <w:rsid w:val="00A807CF"/>
    <w:rsid w:val="00A80CAD"/>
    <w:rsid w:val="00A81031"/>
    <w:rsid w:val="00A81505"/>
    <w:rsid w:val="00A828BD"/>
    <w:rsid w:val="00A835CA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754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0EA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E3F"/>
    <w:rsid w:val="00AA675D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7D2"/>
    <w:rsid w:val="00AB187B"/>
    <w:rsid w:val="00AB19A5"/>
    <w:rsid w:val="00AB224F"/>
    <w:rsid w:val="00AB2263"/>
    <w:rsid w:val="00AB2933"/>
    <w:rsid w:val="00AB2E9B"/>
    <w:rsid w:val="00AB3045"/>
    <w:rsid w:val="00AB3327"/>
    <w:rsid w:val="00AB3B3E"/>
    <w:rsid w:val="00AB3C18"/>
    <w:rsid w:val="00AB4BC0"/>
    <w:rsid w:val="00AB4BD7"/>
    <w:rsid w:val="00AB5B4E"/>
    <w:rsid w:val="00AB5D4B"/>
    <w:rsid w:val="00AB7158"/>
    <w:rsid w:val="00AC0407"/>
    <w:rsid w:val="00AC05DF"/>
    <w:rsid w:val="00AC0C5E"/>
    <w:rsid w:val="00AC1389"/>
    <w:rsid w:val="00AC17F4"/>
    <w:rsid w:val="00AC1FA2"/>
    <w:rsid w:val="00AC2481"/>
    <w:rsid w:val="00AC282B"/>
    <w:rsid w:val="00AC29CB"/>
    <w:rsid w:val="00AC2D55"/>
    <w:rsid w:val="00AC3AA6"/>
    <w:rsid w:val="00AC4957"/>
    <w:rsid w:val="00AC4978"/>
    <w:rsid w:val="00AC5600"/>
    <w:rsid w:val="00AC5A52"/>
    <w:rsid w:val="00AC5ACA"/>
    <w:rsid w:val="00AC612F"/>
    <w:rsid w:val="00AC6B20"/>
    <w:rsid w:val="00AC7247"/>
    <w:rsid w:val="00AC72F7"/>
    <w:rsid w:val="00AD0435"/>
    <w:rsid w:val="00AD1092"/>
    <w:rsid w:val="00AD1244"/>
    <w:rsid w:val="00AD25EA"/>
    <w:rsid w:val="00AD260D"/>
    <w:rsid w:val="00AD279A"/>
    <w:rsid w:val="00AD2B7C"/>
    <w:rsid w:val="00AD3121"/>
    <w:rsid w:val="00AD371C"/>
    <w:rsid w:val="00AD4E16"/>
    <w:rsid w:val="00AD4E54"/>
    <w:rsid w:val="00AD52A0"/>
    <w:rsid w:val="00AD548B"/>
    <w:rsid w:val="00AD56F1"/>
    <w:rsid w:val="00AD5776"/>
    <w:rsid w:val="00AD5EE4"/>
    <w:rsid w:val="00AD6011"/>
    <w:rsid w:val="00AD6201"/>
    <w:rsid w:val="00AD6C92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609"/>
    <w:rsid w:val="00AE5BE0"/>
    <w:rsid w:val="00AE5CB7"/>
    <w:rsid w:val="00AE624F"/>
    <w:rsid w:val="00AE6F89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914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AF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D4A"/>
    <w:rsid w:val="00B02FF0"/>
    <w:rsid w:val="00B0422B"/>
    <w:rsid w:val="00B052AD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D9A"/>
    <w:rsid w:val="00B16509"/>
    <w:rsid w:val="00B16A57"/>
    <w:rsid w:val="00B16A70"/>
    <w:rsid w:val="00B16C27"/>
    <w:rsid w:val="00B17004"/>
    <w:rsid w:val="00B17C3D"/>
    <w:rsid w:val="00B200B8"/>
    <w:rsid w:val="00B2049A"/>
    <w:rsid w:val="00B208C1"/>
    <w:rsid w:val="00B20C29"/>
    <w:rsid w:val="00B21110"/>
    <w:rsid w:val="00B2135D"/>
    <w:rsid w:val="00B225B7"/>
    <w:rsid w:val="00B227A8"/>
    <w:rsid w:val="00B22940"/>
    <w:rsid w:val="00B22FA3"/>
    <w:rsid w:val="00B23176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B72"/>
    <w:rsid w:val="00B31DC2"/>
    <w:rsid w:val="00B321CA"/>
    <w:rsid w:val="00B329DA"/>
    <w:rsid w:val="00B32B5B"/>
    <w:rsid w:val="00B331DA"/>
    <w:rsid w:val="00B34956"/>
    <w:rsid w:val="00B34DF6"/>
    <w:rsid w:val="00B34FE2"/>
    <w:rsid w:val="00B36320"/>
    <w:rsid w:val="00B36982"/>
    <w:rsid w:val="00B40AC7"/>
    <w:rsid w:val="00B40B6A"/>
    <w:rsid w:val="00B416BB"/>
    <w:rsid w:val="00B419EC"/>
    <w:rsid w:val="00B41C4C"/>
    <w:rsid w:val="00B41C7F"/>
    <w:rsid w:val="00B41E1B"/>
    <w:rsid w:val="00B42858"/>
    <w:rsid w:val="00B42D8C"/>
    <w:rsid w:val="00B42FE7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2C2F"/>
    <w:rsid w:val="00B53939"/>
    <w:rsid w:val="00B5593A"/>
    <w:rsid w:val="00B55DB5"/>
    <w:rsid w:val="00B564A8"/>
    <w:rsid w:val="00B5683F"/>
    <w:rsid w:val="00B606DD"/>
    <w:rsid w:val="00B60951"/>
    <w:rsid w:val="00B616D0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1BC"/>
    <w:rsid w:val="00B6458C"/>
    <w:rsid w:val="00B64F3D"/>
    <w:rsid w:val="00B65038"/>
    <w:rsid w:val="00B650B2"/>
    <w:rsid w:val="00B65A84"/>
    <w:rsid w:val="00B65BFB"/>
    <w:rsid w:val="00B65F9E"/>
    <w:rsid w:val="00B66C55"/>
    <w:rsid w:val="00B66D3A"/>
    <w:rsid w:val="00B67FFA"/>
    <w:rsid w:val="00B701BD"/>
    <w:rsid w:val="00B7039B"/>
    <w:rsid w:val="00B70B11"/>
    <w:rsid w:val="00B70F52"/>
    <w:rsid w:val="00B7163E"/>
    <w:rsid w:val="00B71664"/>
    <w:rsid w:val="00B71E17"/>
    <w:rsid w:val="00B72503"/>
    <w:rsid w:val="00B72927"/>
    <w:rsid w:val="00B729BD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46B1"/>
    <w:rsid w:val="00B85320"/>
    <w:rsid w:val="00B85B65"/>
    <w:rsid w:val="00B86054"/>
    <w:rsid w:val="00B86278"/>
    <w:rsid w:val="00B8690B"/>
    <w:rsid w:val="00B86C6C"/>
    <w:rsid w:val="00B87BFB"/>
    <w:rsid w:val="00B900B8"/>
    <w:rsid w:val="00B902C2"/>
    <w:rsid w:val="00B90591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55B"/>
    <w:rsid w:val="00B93B6E"/>
    <w:rsid w:val="00B93C00"/>
    <w:rsid w:val="00B93EF8"/>
    <w:rsid w:val="00B948E6"/>
    <w:rsid w:val="00B94E80"/>
    <w:rsid w:val="00B952C5"/>
    <w:rsid w:val="00B954F9"/>
    <w:rsid w:val="00B956DF"/>
    <w:rsid w:val="00B958AD"/>
    <w:rsid w:val="00B95CCB"/>
    <w:rsid w:val="00B961AB"/>
    <w:rsid w:val="00B96367"/>
    <w:rsid w:val="00B965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2F55"/>
    <w:rsid w:val="00BA3021"/>
    <w:rsid w:val="00BA3778"/>
    <w:rsid w:val="00BA37BD"/>
    <w:rsid w:val="00BA47D6"/>
    <w:rsid w:val="00BA4D06"/>
    <w:rsid w:val="00BA5CB4"/>
    <w:rsid w:val="00BA7736"/>
    <w:rsid w:val="00BA7913"/>
    <w:rsid w:val="00BA7E51"/>
    <w:rsid w:val="00BB0698"/>
    <w:rsid w:val="00BB1297"/>
    <w:rsid w:val="00BB15FA"/>
    <w:rsid w:val="00BB182A"/>
    <w:rsid w:val="00BB2548"/>
    <w:rsid w:val="00BB2864"/>
    <w:rsid w:val="00BB2C6B"/>
    <w:rsid w:val="00BB345C"/>
    <w:rsid w:val="00BB3686"/>
    <w:rsid w:val="00BB3A4A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B7618"/>
    <w:rsid w:val="00BC07DE"/>
    <w:rsid w:val="00BC0A31"/>
    <w:rsid w:val="00BC0A40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D78"/>
    <w:rsid w:val="00BD4EEF"/>
    <w:rsid w:val="00BD52C0"/>
    <w:rsid w:val="00BD548C"/>
    <w:rsid w:val="00BD56D7"/>
    <w:rsid w:val="00BD6BE3"/>
    <w:rsid w:val="00BD7619"/>
    <w:rsid w:val="00BD7B25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538C"/>
    <w:rsid w:val="00BE61B2"/>
    <w:rsid w:val="00BE6E14"/>
    <w:rsid w:val="00BE6FF0"/>
    <w:rsid w:val="00BE7958"/>
    <w:rsid w:val="00BE7C30"/>
    <w:rsid w:val="00BF00AC"/>
    <w:rsid w:val="00BF033F"/>
    <w:rsid w:val="00BF0998"/>
    <w:rsid w:val="00BF12BD"/>
    <w:rsid w:val="00BF1633"/>
    <w:rsid w:val="00BF1B79"/>
    <w:rsid w:val="00BF1D70"/>
    <w:rsid w:val="00BF2405"/>
    <w:rsid w:val="00BF407E"/>
    <w:rsid w:val="00BF45C0"/>
    <w:rsid w:val="00BF5301"/>
    <w:rsid w:val="00BF5537"/>
    <w:rsid w:val="00BF5810"/>
    <w:rsid w:val="00BF5D5E"/>
    <w:rsid w:val="00BF6160"/>
    <w:rsid w:val="00BF635F"/>
    <w:rsid w:val="00BF6859"/>
    <w:rsid w:val="00BF7075"/>
    <w:rsid w:val="00BF7601"/>
    <w:rsid w:val="00BF7AB4"/>
    <w:rsid w:val="00BF7F27"/>
    <w:rsid w:val="00C00024"/>
    <w:rsid w:val="00C010EB"/>
    <w:rsid w:val="00C01438"/>
    <w:rsid w:val="00C01FE7"/>
    <w:rsid w:val="00C02831"/>
    <w:rsid w:val="00C03400"/>
    <w:rsid w:val="00C03D3E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939"/>
    <w:rsid w:val="00C07FCD"/>
    <w:rsid w:val="00C100A2"/>
    <w:rsid w:val="00C11199"/>
    <w:rsid w:val="00C12C39"/>
    <w:rsid w:val="00C12C61"/>
    <w:rsid w:val="00C12DE3"/>
    <w:rsid w:val="00C12E7F"/>
    <w:rsid w:val="00C130BD"/>
    <w:rsid w:val="00C132E8"/>
    <w:rsid w:val="00C1442C"/>
    <w:rsid w:val="00C148EB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019"/>
    <w:rsid w:val="00C2359D"/>
    <w:rsid w:val="00C23A85"/>
    <w:rsid w:val="00C2441E"/>
    <w:rsid w:val="00C24D19"/>
    <w:rsid w:val="00C253D7"/>
    <w:rsid w:val="00C254F1"/>
    <w:rsid w:val="00C2662F"/>
    <w:rsid w:val="00C268D3"/>
    <w:rsid w:val="00C26ADB"/>
    <w:rsid w:val="00C30936"/>
    <w:rsid w:val="00C30DF9"/>
    <w:rsid w:val="00C310B5"/>
    <w:rsid w:val="00C31179"/>
    <w:rsid w:val="00C32949"/>
    <w:rsid w:val="00C32B52"/>
    <w:rsid w:val="00C32C15"/>
    <w:rsid w:val="00C330DF"/>
    <w:rsid w:val="00C336E8"/>
    <w:rsid w:val="00C33BC9"/>
    <w:rsid w:val="00C33D2E"/>
    <w:rsid w:val="00C33EB3"/>
    <w:rsid w:val="00C3406A"/>
    <w:rsid w:val="00C34218"/>
    <w:rsid w:val="00C3465E"/>
    <w:rsid w:val="00C35979"/>
    <w:rsid w:val="00C35993"/>
    <w:rsid w:val="00C35F1A"/>
    <w:rsid w:val="00C36882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1F68"/>
    <w:rsid w:val="00C5227D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0BB"/>
    <w:rsid w:val="00C55DE2"/>
    <w:rsid w:val="00C55FF8"/>
    <w:rsid w:val="00C56786"/>
    <w:rsid w:val="00C56BDD"/>
    <w:rsid w:val="00C56CFE"/>
    <w:rsid w:val="00C5736B"/>
    <w:rsid w:val="00C57536"/>
    <w:rsid w:val="00C577AB"/>
    <w:rsid w:val="00C578ED"/>
    <w:rsid w:val="00C57923"/>
    <w:rsid w:val="00C57957"/>
    <w:rsid w:val="00C57991"/>
    <w:rsid w:val="00C579D1"/>
    <w:rsid w:val="00C57A9A"/>
    <w:rsid w:val="00C6034F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67A2B"/>
    <w:rsid w:val="00C707D2"/>
    <w:rsid w:val="00C70919"/>
    <w:rsid w:val="00C71196"/>
    <w:rsid w:val="00C71597"/>
    <w:rsid w:val="00C7330D"/>
    <w:rsid w:val="00C7332D"/>
    <w:rsid w:val="00C737E4"/>
    <w:rsid w:val="00C7384F"/>
    <w:rsid w:val="00C73E9F"/>
    <w:rsid w:val="00C7443F"/>
    <w:rsid w:val="00C74C4A"/>
    <w:rsid w:val="00C775EB"/>
    <w:rsid w:val="00C80734"/>
    <w:rsid w:val="00C809A8"/>
    <w:rsid w:val="00C80C63"/>
    <w:rsid w:val="00C80E16"/>
    <w:rsid w:val="00C81218"/>
    <w:rsid w:val="00C81D67"/>
    <w:rsid w:val="00C821A0"/>
    <w:rsid w:val="00C82815"/>
    <w:rsid w:val="00C82E22"/>
    <w:rsid w:val="00C83157"/>
    <w:rsid w:val="00C8328C"/>
    <w:rsid w:val="00C833FF"/>
    <w:rsid w:val="00C83822"/>
    <w:rsid w:val="00C83ACF"/>
    <w:rsid w:val="00C83B63"/>
    <w:rsid w:val="00C83B90"/>
    <w:rsid w:val="00C83BFC"/>
    <w:rsid w:val="00C84521"/>
    <w:rsid w:val="00C8499B"/>
    <w:rsid w:val="00C84CAA"/>
    <w:rsid w:val="00C84F1D"/>
    <w:rsid w:val="00C854F2"/>
    <w:rsid w:val="00C85846"/>
    <w:rsid w:val="00C85AA5"/>
    <w:rsid w:val="00C86357"/>
    <w:rsid w:val="00C863F1"/>
    <w:rsid w:val="00C86457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36C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F4E"/>
    <w:rsid w:val="00CA5CE1"/>
    <w:rsid w:val="00CA5FFE"/>
    <w:rsid w:val="00CA63EC"/>
    <w:rsid w:val="00CA6F61"/>
    <w:rsid w:val="00CA7395"/>
    <w:rsid w:val="00CA7D29"/>
    <w:rsid w:val="00CB0C02"/>
    <w:rsid w:val="00CB0E72"/>
    <w:rsid w:val="00CB12CE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431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74F"/>
    <w:rsid w:val="00CC29CD"/>
    <w:rsid w:val="00CC2DEE"/>
    <w:rsid w:val="00CC3329"/>
    <w:rsid w:val="00CC3432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5E93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397"/>
    <w:rsid w:val="00CD376C"/>
    <w:rsid w:val="00CD3B16"/>
    <w:rsid w:val="00CD3C18"/>
    <w:rsid w:val="00CD45E4"/>
    <w:rsid w:val="00CD4E43"/>
    <w:rsid w:val="00CD4E74"/>
    <w:rsid w:val="00CD4ED5"/>
    <w:rsid w:val="00CD50B3"/>
    <w:rsid w:val="00CD5111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01D8"/>
    <w:rsid w:val="00CE10CF"/>
    <w:rsid w:val="00CE1A3E"/>
    <w:rsid w:val="00CE1AC1"/>
    <w:rsid w:val="00CE1C9F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5F1F"/>
    <w:rsid w:val="00CE6366"/>
    <w:rsid w:val="00CE638A"/>
    <w:rsid w:val="00CE662E"/>
    <w:rsid w:val="00CE6E6E"/>
    <w:rsid w:val="00CE7146"/>
    <w:rsid w:val="00CE7879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40"/>
    <w:rsid w:val="00CF34E0"/>
    <w:rsid w:val="00CF3892"/>
    <w:rsid w:val="00CF3F63"/>
    <w:rsid w:val="00CF4C14"/>
    <w:rsid w:val="00CF55EA"/>
    <w:rsid w:val="00CF61A8"/>
    <w:rsid w:val="00CF63E2"/>
    <w:rsid w:val="00CF692C"/>
    <w:rsid w:val="00CF6BB2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8F3"/>
    <w:rsid w:val="00D02A9E"/>
    <w:rsid w:val="00D03AE6"/>
    <w:rsid w:val="00D03D02"/>
    <w:rsid w:val="00D03D21"/>
    <w:rsid w:val="00D04298"/>
    <w:rsid w:val="00D046D3"/>
    <w:rsid w:val="00D0498D"/>
    <w:rsid w:val="00D060BB"/>
    <w:rsid w:val="00D062F6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15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3320"/>
    <w:rsid w:val="00D34A05"/>
    <w:rsid w:val="00D34B75"/>
    <w:rsid w:val="00D34ECA"/>
    <w:rsid w:val="00D355E6"/>
    <w:rsid w:val="00D35777"/>
    <w:rsid w:val="00D35B54"/>
    <w:rsid w:val="00D3658B"/>
    <w:rsid w:val="00D36A50"/>
    <w:rsid w:val="00D373E8"/>
    <w:rsid w:val="00D37457"/>
    <w:rsid w:val="00D378C2"/>
    <w:rsid w:val="00D37B9A"/>
    <w:rsid w:val="00D37BEA"/>
    <w:rsid w:val="00D40661"/>
    <w:rsid w:val="00D40992"/>
    <w:rsid w:val="00D40A87"/>
    <w:rsid w:val="00D414A3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3A63"/>
    <w:rsid w:val="00D4496F"/>
    <w:rsid w:val="00D44DE6"/>
    <w:rsid w:val="00D4552E"/>
    <w:rsid w:val="00D455C1"/>
    <w:rsid w:val="00D45C2B"/>
    <w:rsid w:val="00D4745E"/>
    <w:rsid w:val="00D47DA6"/>
    <w:rsid w:val="00D47DF0"/>
    <w:rsid w:val="00D504DB"/>
    <w:rsid w:val="00D50699"/>
    <w:rsid w:val="00D506A0"/>
    <w:rsid w:val="00D50A93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8D3"/>
    <w:rsid w:val="00D53BEA"/>
    <w:rsid w:val="00D54B3B"/>
    <w:rsid w:val="00D55688"/>
    <w:rsid w:val="00D55C9A"/>
    <w:rsid w:val="00D55CA4"/>
    <w:rsid w:val="00D55CB4"/>
    <w:rsid w:val="00D55EB4"/>
    <w:rsid w:val="00D56445"/>
    <w:rsid w:val="00D57EA7"/>
    <w:rsid w:val="00D61316"/>
    <w:rsid w:val="00D618DC"/>
    <w:rsid w:val="00D6290E"/>
    <w:rsid w:val="00D6295E"/>
    <w:rsid w:val="00D6318E"/>
    <w:rsid w:val="00D6363F"/>
    <w:rsid w:val="00D6373E"/>
    <w:rsid w:val="00D6385D"/>
    <w:rsid w:val="00D63F40"/>
    <w:rsid w:val="00D64EB3"/>
    <w:rsid w:val="00D65070"/>
    <w:rsid w:val="00D65197"/>
    <w:rsid w:val="00D655B2"/>
    <w:rsid w:val="00D655B8"/>
    <w:rsid w:val="00D6572B"/>
    <w:rsid w:val="00D658C1"/>
    <w:rsid w:val="00D659E1"/>
    <w:rsid w:val="00D660C3"/>
    <w:rsid w:val="00D66255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B49"/>
    <w:rsid w:val="00D72E2F"/>
    <w:rsid w:val="00D72ED6"/>
    <w:rsid w:val="00D735A4"/>
    <w:rsid w:val="00D74753"/>
    <w:rsid w:val="00D753FA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2B8C"/>
    <w:rsid w:val="00D83113"/>
    <w:rsid w:val="00D84AC6"/>
    <w:rsid w:val="00D84BE9"/>
    <w:rsid w:val="00D84C53"/>
    <w:rsid w:val="00D8641F"/>
    <w:rsid w:val="00D864CE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B2B"/>
    <w:rsid w:val="00DA5E94"/>
    <w:rsid w:val="00DA61A4"/>
    <w:rsid w:val="00DA6BE8"/>
    <w:rsid w:val="00DA6C9B"/>
    <w:rsid w:val="00DA73A1"/>
    <w:rsid w:val="00DB078D"/>
    <w:rsid w:val="00DB0D3D"/>
    <w:rsid w:val="00DB1AE8"/>
    <w:rsid w:val="00DB1C3C"/>
    <w:rsid w:val="00DB25F7"/>
    <w:rsid w:val="00DB29C4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5992"/>
    <w:rsid w:val="00DB5DA7"/>
    <w:rsid w:val="00DB61BF"/>
    <w:rsid w:val="00DB707F"/>
    <w:rsid w:val="00DB748C"/>
    <w:rsid w:val="00DC0807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6EF0"/>
    <w:rsid w:val="00DC75BB"/>
    <w:rsid w:val="00DC7895"/>
    <w:rsid w:val="00DC7925"/>
    <w:rsid w:val="00DC7E87"/>
    <w:rsid w:val="00DD0606"/>
    <w:rsid w:val="00DD0BFA"/>
    <w:rsid w:val="00DD0EC2"/>
    <w:rsid w:val="00DD0FEE"/>
    <w:rsid w:val="00DD2C7B"/>
    <w:rsid w:val="00DD331E"/>
    <w:rsid w:val="00DD35AF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5BE"/>
    <w:rsid w:val="00DD6A53"/>
    <w:rsid w:val="00DD759B"/>
    <w:rsid w:val="00DD7A21"/>
    <w:rsid w:val="00DE0338"/>
    <w:rsid w:val="00DE046F"/>
    <w:rsid w:val="00DE0473"/>
    <w:rsid w:val="00DE164B"/>
    <w:rsid w:val="00DE1CB8"/>
    <w:rsid w:val="00DE1E82"/>
    <w:rsid w:val="00DE26E9"/>
    <w:rsid w:val="00DE2932"/>
    <w:rsid w:val="00DE2ABD"/>
    <w:rsid w:val="00DE3079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516"/>
    <w:rsid w:val="00DF6953"/>
    <w:rsid w:val="00DF7258"/>
    <w:rsid w:val="00DF767A"/>
    <w:rsid w:val="00DF7DCF"/>
    <w:rsid w:val="00E00239"/>
    <w:rsid w:val="00E00642"/>
    <w:rsid w:val="00E00AF1"/>
    <w:rsid w:val="00E00B7C"/>
    <w:rsid w:val="00E0177E"/>
    <w:rsid w:val="00E02E5D"/>
    <w:rsid w:val="00E034F3"/>
    <w:rsid w:val="00E036E8"/>
    <w:rsid w:val="00E04C01"/>
    <w:rsid w:val="00E051A7"/>
    <w:rsid w:val="00E0520B"/>
    <w:rsid w:val="00E05692"/>
    <w:rsid w:val="00E05C53"/>
    <w:rsid w:val="00E05E2E"/>
    <w:rsid w:val="00E05F66"/>
    <w:rsid w:val="00E06757"/>
    <w:rsid w:val="00E06B62"/>
    <w:rsid w:val="00E0727A"/>
    <w:rsid w:val="00E07297"/>
    <w:rsid w:val="00E073CB"/>
    <w:rsid w:val="00E07E5A"/>
    <w:rsid w:val="00E103B9"/>
    <w:rsid w:val="00E10A7D"/>
    <w:rsid w:val="00E11431"/>
    <w:rsid w:val="00E115DF"/>
    <w:rsid w:val="00E11A68"/>
    <w:rsid w:val="00E11C3A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A63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2E9"/>
    <w:rsid w:val="00E243F2"/>
    <w:rsid w:val="00E24560"/>
    <w:rsid w:val="00E247C6"/>
    <w:rsid w:val="00E249F6"/>
    <w:rsid w:val="00E24EEA"/>
    <w:rsid w:val="00E25117"/>
    <w:rsid w:val="00E257B1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950"/>
    <w:rsid w:val="00E311E4"/>
    <w:rsid w:val="00E313DF"/>
    <w:rsid w:val="00E313FF"/>
    <w:rsid w:val="00E3153F"/>
    <w:rsid w:val="00E33544"/>
    <w:rsid w:val="00E33A09"/>
    <w:rsid w:val="00E3404B"/>
    <w:rsid w:val="00E3408D"/>
    <w:rsid w:val="00E349D2"/>
    <w:rsid w:val="00E354BC"/>
    <w:rsid w:val="00E356A1"/>
    <w:rsid w:val="00E35E71"/>
    <w:rsid w:val="00E3673C"/>
    <w:rsid w:val="00E36E11"/>
    <w:rsid w:val="00E37097"/>
    <w:rsid w:val="00E37E26"/>
    <w:rsid w:val="00E37EC1"/>
    <w:rsid w:val="00E40440"/>
    <w:rsid w:val="00E40775"/>
    <w:rsid w:val="00E4141D"/>
    <w:rsid w:val="00E417F5"/>
    <w:rsid w:val="00E41AE8"/>
    <w:rsid w:val="00E41C48"/>
    <w:rsid w:val="00E4211E"/>
    <w:rsid w:val="00E422BD"/>
    <w:rsid w:val="00E426AC"/>
    <w:rsid w:val="00E427DE"/>
    <w:rsid w:val="00E42F02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178B"/>
    <w:rsid w:val="00E524D3"/>
    <w:rsid w:val="00E526BB"/>
    <w:rsid w:val="00E526F5"/>
    <w:rsid w:val="00E53A14"/>
    <w:rsid w:val="00E53EA6"/>
    <w:rsid w:val="00E541BC"/>
    <w:rsid w:val="00E54BDA"/>
    <w:rsid w:val="00E5548C"/>
    <w:rsid w:val="00E554B8"/>
    <w:rsid w:val="00E557C1"/>
    <w:rsid w:val="00E55E29"/>
    <w:rsid w:val="00E572A2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090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6985"/>
    <w:rsid w:val="00E7710C"/>
    <w:rsid w:val="00E7713B"/>
    <w:rsid w:val="00E77C07"/>
    <w:rsid w:val="00E80E9A"/>
    <w:rsid w:val="00E80ED0"/>
    <w:rsid w:val="00E8103E"/>
    <w:rsid w:val="00E811BC"/>
    <w:rsid w:val="00E82438"/>
    <w:rsid w:val="00E82901"/>
    <w:rsid w:val="00E82D0A"/>
    <w:rsid w:val="00E82F0B"/>
    <w:rsid w:val="00E8325F"/>
    <w:rsid w:val="00E8354C"/>
    <w:rsid w:val="00E83D77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AC6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5551"/>
    <w:rsid w:val="00E9698A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367"/>
    <w:rsid w:val="00EA346F"/>
    <w:rsid w:val="00EA37FF"/>
    <w:rsid w:val="00EA4ECE"/>
    <w:rsid w:val="00EA57D9"/>
    <w:rsid w:val="00EA59B5"/>
    <w:rsid w:val="00EA606F"/>
    <w:rsid w:val="00EA63D5"/>
    <w:rsid w:val="00EA6ED9"/>
    <w:rsid w:val="00EA708A"/>
    <w:rsid w:val="00EA7D89"/>
    <w:rsid w:val="00EB039A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5E31"/>
    <w:rsid w:val="00EB682E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0AA"/>
    <w:rsid w:val="00ED15DD"/>
    <w:rsid w:val="00ED18D3"/>
    <w:rsid w:val="00ED1B97"/>
    <w:rsid w:val="00ED230C"/>
    <w:rsid w:val="00ED2946"/>
    <w:rsid w:val="00ED34F4"/>
    <w:rsid w:val="00ED356D"/>
    <w:rsid w:val="00ED3FFA"/>
    <w:rsid w:val="00ED438C"/>
    <w:rsid w:val="00ED4424"/>
    <w:rsid w:val="00ED4515"/>
    <w:rsid w:val="00ED5800"/>
    <w:rsid w:val="00ED6370"/>
    <w:rsid w:val="00ED69A2"/>
    <w:rsid w:val="00ED6A28"/>
    <w:rsid w:val="00ED6E05"/>
    <w:rsid w:val="00ED7302"/>
    <w:rsid w:val="00ED741E"/>
    <w:rsid w:val="00ED7475"/>
    <w:rsid w:val="00ED7478"/>
    <w:rsid w:val="00ED7669"/>
    <w:rsid w:val="00ED772B"/>
    <w:rsid w:val="00ED7B4A"/>
    <w:rsid w:val="00ED7E63"/>
    <w:rsid w:val="00EE0904"/>
    <w:rsid w:val="00EE1432"/>
    <w:rsid w:val="00EE1558"/>
    <w:rsid w:val="00EE160A"/>
    <w:rsid w:val="00EE186F"/>
    <w:rsid w:val="00EE19CB"/>
    <w:rsid w:val="00EE26FF"/>
    <w:rsid w:val="00EE334A"/>
    <w:rsid w:val="00EE33A9"/>
    <w:rsid w:val="00EE3BFB"/>
    <w:rsid w:val="00EE3DDF"/>
    <w:rsid w:val="00EE3FFC"/>
    <w:rsid w:val="00EE4320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BE"/>
    <w:rsid w:val="00EF06DA"/>
    <w:rsid w:val="00EF1785"/>
    <w:rsid w:val="00EF1A87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57F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7C2"/>
    <w:rsid w:val="00F01A31"/>
    <w:rsid w:val="00F01D81"/>
    <w:rsid w:val="00F02627"/>
    <w:rsid w:val="00F0267B"/>
    <w:rsid w:val="00F02FE8"/>
    <w:rsid w:val="00F0348E"/>
    <w:rsid w:val="00F03854"/>
    <w:rsid w:val="00F03AEB"/>
    <w:rsid w:val="00F03D36"/>
    <w:rsid w:val="00F03F61"/>
    <w:rsid w:val="00F04CF4"/>
    <w:rsid w:val="00F04D08"/>
    <w:rsid w:val="00F04D12"/>
    <w:rsid w:val="00F05558"/>
    <w:rsid w:val="00F056F9"/>
    <w:rsid w:val="00F057B3"/>
    <w:rsid w:val="00F05BCF"/>
    <w:rsid w:val="00F06142"/>
    <w:rsid w:val="00F06146"/>
    <w:rsid w:val="00F06551"/>
    <w:rsid w:val="00F06B7A"/>
    <w:rsid w:val="00F06CEF"/>
    <w:rsid w:val="00F06D64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4F2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0DDB"/>
    <w:rsid w:val="00F212A5"/>
    <w:rsid w:val="00F212C9"/>
    <w:rsid w:val="00F2218D"/>
    <w:rsid w:val="00F2244E"/>
    <w:rsid w:val="00F22E71"/>
    <w:rsid w:val="00F2320F"/>
    <w:rsid w:val="00F239C1"/>
    <w:rsid w:val="00F240D9"/>
    <w:rsid w:val="00F243A5"/>
    <w:rsid w:val="00F24DFF"/>
    <w:rsid w:val="00F24F19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57B"/>
    <w:rsid w:val="00F40437"/>
    <w:rsid w:val="00F4087F"/>
    <w:rsid w:val="00F41338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C8A"/>
    <w:rsid w:val="00F47F44"/>
    <w:rsid w:val="00F500AD"/>
    <w:rsid w:val="00F508FD"/>
    <w:rsid w:val="00F50D53"/>
    <w:rsid w:val="00F52638"/>
    <w:rsid w:val="00F5273B"/>
    <w:rsid w:val="00F530BF"/>
    <w:rsid w:val="00F53882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26F8"/>
    <w:rsid w:val="00F62BC0"/>
    <w:rsid w:val="00F63454"/>
    <w:rsid w:val="00F63ADE"/>
    <w:rsid w:val="00F64D18"/>
    <w:rsid w:val="00F651F4"/>
    <w:rsid w:val="00F65349"/>
    <w:rsid w:val="00F657C6"/>
    <w:rsid w:val="00F6593E"/>
    <w:rsid w:val="00F65C85"/>
    <w:rsid w:val="00F65CA5"/>
    <w:rsid w:val="00F65F34"/>
    <w:rsid w:val="00F66B49"/>
    <w:rsid w:val="00F66CD6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99"/>
    <w:rsid w:val="00F729B7"/>
    <w:rsid w:val="00F72B3C"/>
    <w:rsid w:val="00F73CD9"/>
    <w:rsid w:val="00F747AA"/>
    <w:rsid w:val="00F74AE6"/>
    <w:rsid w:val="00F751AA"/>
    <w:rsid w:val="00F75B2C"/>
    <w:rsid w:val="00F75F0B"/>
    <w:rsid w:val="00F76335"/>
    <w:rsid w:val="00F764A8"/>
    <w:rsid w:val="00F765DB"/>
    <w:rsid w:val="00F77A30"/>
    <w:rsid w:val="00F77DBA"/>
    <w:rsid w:val="00F8007F"/>
    <w:rsid w:val="00F801EA"/>
    <w:rsid w:val="00F80924"/>
    <w:rsid w:val="00F80B2D"/>
    <w:rsid w:val="00F80D9D"/>
    <w:rsid w:val="00F80DA3"/>
    <w:rsid w:val="00F818D7"/>
    <w:rsid w:val="00F81F1C"/>
    <w:rsid w:val="00F822E8"/>
    <w:rsid w:val="00F825EE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481"/>
    <w:rsid w:val="00F85625"/>
    <w:rsid w:val="00F85F6F"/>
    <w:rsid w:val="00F86285"/>
    <w:rsid w:val="00F865D6"/>
    <w:rsid w:val="00F866AC"/>
    <w:rsid w:val="00F8682F"/>
    <w:rsid w:val="00F868D9"/>
    <w:rsid w:val="00F86DB5"/>
    <w:rsid w:val="00F86DFD"/>
    <w:rsid w:val="00F87132"/>
    <w:rsid w:val="00F8776C"/>
    <w:rsid w:val="00F87A2F"/>
    <w:rsid w:val="00F87E6F"/>
    <w:rsid w:val="00F9061F"/>
    <w:rsid w:val="00F90888"/>
    <w:rsid w:val="00F9155A"/>
    <w:rsid w:val="00F9186A"/>
    <w:rsid w:val="00F91DEC"/>
    <w:rsid w:val="00F927DA"/>
    <w:rsid w:val="00F929C3"/>
    <w:rsid w:val="00F92DCF"/>
    <w:rsid w:val="00F93853"/>
    <w:rsid w:val="00F93AFB"/>
    <w:rsid w:val="00F9491C"/>
    <w:rsid w:val="00F94952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264"/>
    <w:rsid w:val="00FA43A4"/>
    <w:rsid w:val="00FA43D1"/>
    <w:rsid w:val="00FA478C"/>
    <w:rsid w:val="00FA4D49"/>
    <w:rsid w:val="00FA51D2"/>
    <w:rsid w:val="00FA531A"/>
    <w:rsid w:val="00FA5519"/>
    <w:rsid w:val="00FA6232"/>
    <w:rsid w:val="00FA68B9"/>
    <w:rsid w:val="00FA70D1"/>
    <w:rsid w:val="00FA731A"/>
    <w:rsid w:val="00FA7A93"/>
    <w:rsid w:val="00FA7E29"/>
    <w:rsid w:val="00FB020C"/>
    <w:rsid w:val="00FB0C31"/>
    <w:rsid w:val="00FB0FD3"/>
    <w:rsid w:val="00FB1529"/>
    <w:rsid w:val="00FB1DA2"/>
    <w:rsid w:val="00FB2912"/>
    <w:rsid w:val="00FB409F"/>
    <w:rsid w:val="00FB4E53"/>
    <w:rsid w:val="00FB5018"/>
    <w:rsid w:val="00FB50ED"/>
    <w:rsid w:val="00FB525F"/>
    <w:rsid w:val="00FB5287"/>
    <w:rsid w:val="00FB5600"/>
    <w:rsid w:val="00FB60DD"/>
    <w:rsid w:val="00FB628F"/>
    <w:rsid w:val="00FB6D8E"/>
    <w:rsid w:val="00FB7D50"/>
    <w:rsid w:val="00FB7F6D"/>
    <w:rsid w:val="00FC09BF"/>
    <w:rsid w:val="00FC136C"/>
    <w:rsid w:val="00FC177B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0AB"/>
    <w:rsid w:val="00FC7146"/>
    <w:rsid w:val="00FC760C"/>
    <w:rsid w:val="00FC7703"/>
    <w:rsid w:val="00FC78FC"/>
    <w:rsid w:val="00FD0507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3E4"/>
    <w:rsid w:val="00FD7607"/>
    <w:rsid w:val="00FD791B"/>
    <w:rsid w:val="00FD7985"/>
    <w:rsid w:val="00FE0140"/>
    <w:rsid w:val="00FE03EF"/>
    <w:rsid w:val="00FE08CD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D0E"/>
    <w:rsid w:val="00FF4F80"/>
    <w:rsid w:val="00FF4F9A"/>
    <w:rsid w:val="00FF56ED"/>
    <w:rsid w:val="00FF58E9"/>
    <w:rsid w:val="00FF59E5"/>
    <w:rsid w:val="00FF5B84"/>
    <w:rsid w:val="00FF5BCE"/>
    <w:rsid w:val="00FF63F3"/>
    <w:rsid w:val="00FF6454"/>
    <w:rsid w:val="00FF6556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0E5E94-7CA1-494D-B306-6B2E47CE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9025</Words>
  <Characters>51443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165</cp:revision>
  <cp:lastPrinted>2021-01-14T00:35:00Z</cp:lastPrinted>
  <dcterms:created xsi:type="dcterms:W3CDTF">2018-12-18T04:50:00Z</dcterms:created>
  <dcterms:modified xsi:type="dcterms:W3CDTF">2021-01-14T00:35:00Z</dcterms:modified>
</cp:coreProperties>
</file>